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F6F" w:rsidRPr="00584990" w:rsidRDefault="00D02F6F" w:rsidP="00D02F6F">
      <w:pPr>
        <w:framePr w:hSpace="142" w:wrap="notBeside" w:vAnchor="page" w:hAnchor="margin" w:xAlign="center" w:y="1645"/>
        <w:jc w:val="center"/>
        <w:rPr>
          <w:b/>
          <w:spacing w:val="20"/>
          <w:sz w:val="28"/>
          <w:szCs w:val="28"/>
        </w:rPr>
      </w:pPr>
      <w:r w:rsidRPr="00584990">
        <w:rPr>
          <w:b/>
          <w:spacing w:val="30"/>
          <w:sz w:val="28"/>
          <w:szCs w:val="28"/>
        </w:rPr>
        <w:t>ЗАКОН</w:t>
      </w:r>
    </w:p>
    <w:p w:rsidR="00D02F6F" w:rsidRPr="00584990" w:rsidRDefault="00D02F6F" w:rsidP="00D02F6F">
      <w:pPr>
        <w:pStyle w:val="a8"/>
        <w:framePr w:wrap="notBeside"/>
        <w:spacing w:before="0" w:line="240" w:lineRule="auto"/>
        <w:rPr>
          <w:rFonts w:ascii="Times New Roman" w:hAnsi="Times New Roman"/>
          <w:szCs w:val="28"/>
        </w:rPr>
      </w:pPr>
      <w:r w:rsidRPr="00584990">
        <w:rPr>
          <w:rFonts w:ascii="Times New Roman" w:hAnsi="Times New Roman"/>
          <w:szCs w:val="28"/>
        </w:rPr>
        <w:t>САРАТОВСКОЙ ОБЛАСТИ</w:t>
      </w:r>
    </w:p>
    <w:p w:rsidR="00D02F6F" w:rsidRPr="00584990" w:rsidRDefault="00D02F6F" w:rsidP="00D02F6F">
      <w:pPr>
        <w:pStyle w:val="a5"/>
        <w:spacing w:after="0"/>
        <w:rPr>
          <w:sz w:val="28"/>
          <w:szCs w:val="28"/>
        </w:rPr>
      </w:pPr>
      <w:r w:rsidRPr="00584990">
        <w:rPr>
          <w:noProof/>
          <w:sz w:val="28"/>
          <w:szCs w:val="28"/>
        </w:rPr>
        <w:drawing>
          <wp:anchor distT="0" distB="0" distL="114300" distR="114300" simplePos="0" relativeHeight="251659264" behindDoc="0" locked="1" layoutInCell="0" allowOverlap="1" wp14:anchorId="2EB0B510" wp14:editId="4C1EFB2E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2F6F" w:rsidRDefault="00D02F6F" w:rsidP="00D02F6F">
      <w:pPr>
        <w:pStyle w:val="a5"/>
        <w:spacing w:after="0"/>
        <w:rPr>
          <w:sz w:val="28"/>
          <w:szCs w:val="28"/>
        </w:rPr>
      </w:pPr>
    </w:p>
    <w:p w:rsidR="00D02F6F" w:rsidRPr="00F12F11" w:rsidRDefault="00D02F6F" w:rsidP="00D02F6F">
      <w:pPr>
        <w:pStyle w:val="a5"/>
        <w:spacing w:after="0"/>
        <w:rPr>
          <w:sz w:val="28"/>
          <w:szCs w:val="28"/>
        </w:rPr>
      </w:pPr>
      <w:r w:rsidRPr="00584990">
        <w:rPr>
          <w:sz w:val="28"/>
          <w:szCs w:val="28"/>
        </w:rPr>
        <w:t>Об областном бюджете на 2019 год</w:t>
      </w:r>
    </w:p>
    <w:p w:rsidR="00D02F6F" w:rsidRPr="00584990" w:rsidRDefault="00D02F6F" w:rsidP="00D02F6F">
      <w:pPr>
        <w:pStyle w:val="a5"/>
        <w:spacing w:after="0"/>
        <w:rPr>
          <w:sz w:val="28"/>
          <w:szCs w:val="28"/>
        </w:rPr>
      </w:pPr>
      <w:r w:rsidRPr="00584990">
        <w:rPr>
          <w:sz w:val="28"/>
          <w:szCs w:val="28"/>
        </w:rPr>
        <w:t>и на плановый период 2020 и 2021 годов</w:t>
      </w:r>
    </w:p>
    <w:p w:rsidR="00D02F6F" w:rsidRPr="00596EA1" w:rsidRDefault="00D02F6F" w:rsidP="00D02F6F">
      <w:pPr>
        <w:pStyle w:val="a3"/>
        <w:ind w:firstLine="0"/>
        <w:rPr>
          <w:sz w:val="32"/>
          <w:szCs w:val="32"/>
        </w:rPr>
      </w:pPr>
    </w:p>
    <w:p w:rsidR="00D02F6F" w:rsidRPr="00584990" w:rsidRDefault="00D02F6F" w:rsidP="00D02F6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D02F6F" w:rsidRPr="00584990" w:rsidRDefault="00D02F6F" w:rsidP="00D02F6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 xml:space="preserve">на 2019 год и на плановый период 2020 и 2021 годов </w:t>
      </w:r>
    </w:p>
    <w:p w:rsidR="00D02F6F" w:rsidRPr="00584990" w:rsidRDefault="00D02F6F" w:rsidP="00D02F6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02F6F" w:rsidRPr="007A70EC" w:rsidRDefault="00D02F6F" w:rsidP="00D02F6F">
      <w:pPr>
        <w:pStyle w:val="a3"/>
        <w:ind w:firstLine="709"/>
        <w:rPr>
          <w:spacing w:val="-6"/>
          <w:szCs w:val="28"/>
        </w:rPr>
      </w:pPr>
      <w:r w:rsidRPr="007A70EC">
        <w:rPr>
          <w:spacing w:val="-6"/>
          <w:szCs w:val="28"/>
        </w:rPr>
        <w:t>1. Утвердить основные характеристики областного бюджета на 2019 год: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1) общий объем доходов областного бюджета в сумме 8673</w:t>
      </w:r>
      <w:r>
        <w:rPr>
          <w:szCs w:val="28"/>
        </w:rPr>
        <w:t>9193</w:t>
      </w:r>
      <w:r w:rsidRPr="00584990">
        <w:rPr>
          <w:szCs w:val="28"/>
        </w:rPr>
        <w:t>,5 тыс. рублей;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2) общий объем расходов областного бюджета в сумме 8873</w:t>
      </w:r>
      <w:r>
        <w:rPr>
          <w:szCs w:val="28"/>
        </w:rPr>
        <w:t>9193</w:t>
      </w:r>
      <w:r w:rsidRPr="00584990">
        <w:rPr>
          <w:szCs w:val="28"/>
        </w:rPr>
        <w:t>,5 тыс. рублей.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3)</w:t>
      </w:r>
      <w:r>
        <w:rPr>
          <w:szCs w:val="28"/>
          <w:lang w:val="en-US"/>
        </w:rPr>
        <w:t> </w:t>
      </w:r>
      <w:r w:rsidRPr="00584990">
        <w:rPr>
          <w:szCs w:val="28"/>
        </w:rPr>
        <w:t>дефицит областного бюджета в сумме 2000000,0 тыс. рублей.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2. Утвердить основные характеристики областного бюджета на 2020 год и на 2021год:</w:t>
      </w:r>
    </w:p>
    <w:p w:rsidR="00D02F6F" w:rsidRDefault="00D02F6F" w:rsidP="00D02F6F">
      <w:pPr>
        <w:pStyle w:val="a3"/>
        <w:ind w:firstLine="709"/>
        <w:rPr>
          <w:szCs w:val="28"/>
        </w:rPr>
      </w:pPr>
      <w:r>
        <w:rPr>
          <w:szCs w:val="28"/>
        </w:rPr>
        <w:t>1) </w:t>
      </w:r>
      <w:r w:rsidRPr="00584990">
        <w:rPr>
          <w:szCs w:val="28"/>
        </w:rPr>
        <w:t xml:space="preserve">общий объем доходов областного бюджета на 2020 год в сумме </w:t>
      </w:r>
      <w:r>
        <w:rPr>
          <w:szCs w:val="28"/>
        </w:rPr>
        <w:t>87862749,2</w:t>
      </w:r>
      <w:r w:rsidRPr="00584990">
        <w:rPr>
          <w:szCs w:val="28"/>
        </w:rPr>
        <w:t xml:space="preserve"> тыс. рублей</w:t>
      </w:r>
      <w:r>
        <w:rPr>
          <w:szCs w:val="28"/>
        </w:rPr>
        <w:t xml:space="preserve"> </w:t>
      </w:r>
      <w:r w:rsidRPr="00584990">
        <w:rPr>
          <w:szCs w:val="28"/>
        </w:rPr>
        <w:t xml:space="preserve">и на 2021 год в сумме </w:t>
      </w:r>
      <w:r>
        <w:rPr>
          <w:szCs w:val="28"/>
        </w:rPr>
        <w:t>92614322,6</w:t>
      </w:r>
      <w:r w:rsidRPr="00584990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 xml:space="preserve">2) общий объем расходов областного бюджета на 2020 год в сумме </w:t>
      </w:r>
      <w:r>
        <w:rPr>
          <w:szCs w:val="28"/>
        </w:rPr>
        <w:t>87322749,2</w:t>
      </w:r>
      <w:r w:rsidRPr="00584990">
        <w:rPr>
          <w:szCs w:val="28"/>
        </w:rPr>
        <w:t xml:space="preserve"> </w:t>
      </w:r>
      <w:r>
        <w:rPr>
          <w:szCs w:val="28"/>
        </w:rPr>
        <w:t>тыс. рублей, в том числе условно утвержденные расходы в сумме 2000000,0 тыс. рублей</w:t>
      </w:r>
      <w:r w:rsidRPr="00584990">
        <w:rPr>
          <w:szCs w:val="28"/>
        </w:rPr>
        <w:t xml:space="preserve"> и на 2021 год в сумме </w:t>
      </w:r>
      <w:r>
        <w:rPr>
          <w:szCs w:val="28"/>
        </w:rPr>
        <w:t>90499522,6</w:t>
      </w:r>
      <w:r w:rsidRPr="00584990">
        <w:rPr>
          <w:szCs w:val="28"/>
        </w:rPr>
        <w:t xml:space="preserve"> тыс. рублей</w:t>
      </w:r>
      <w:r>
        <w:rPr>
          <w:szCs w:val="28"/>
        </w:rPr>
        <w:t>, в том числе условно утвержденные расходы в сумме 4200000,0 тыс. рублей</w:t>
      </w:r>
      <w:r w:rsidRPr="00584990">
        <w:rPr>
          <w:szCs w:val="28"/>
        </w:rPr>
        <w:t>;</w:t>
      </w:r>
    </w:p>
    <w:p w:rsidR="00D02F6F" w:rsidRPr="00584990" w:rsidRDefault="00D02F6F" w:rsidP="00D02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990">
        <w:rPr>
          <w:rFonts w:ascii="Times New Roman" w:hAnsi="Times New Roman" w:cs="Times New Roman"/>
          <w:sz w:val="28"/>
          <w:szCs w:val="28"/>
        </w:rPr>
        <w:t>3)</w:t>
      </w:r>
      <w:r w:rsidRPr="0058499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84990">
        <w:rPr>
          <w:rFonts w:ascii="Times New Roman" w:hAnsi="Times New Roman" w:cs="Times New Roman"/>
          <w:sz w:val="28"/>
          <w:szCs w:val="28"/>
        </w:rPr>
        <w:t>профицит областного бюджета на 2020 год в сумме 540000,0 тыс. рублей и на 2021 год в сумме 2114800,0 тыс. рублей.</w:t>
      </w:r>
    </w:p>
    <w:p w:rsidR="00D02F6F" w:rsidRPr="00584990" w:rsidRDefault="00D02F6F" w:rsidP="00D02F6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02F6F" w:rsidRPr="00584990" w:rsidRDefault="00D02F6F" w:rsidP="00D02F6F">
      <w:pPr>
        <w:pStyle w:val="af0"/>
        <w:ind w:firstLine="0"/>
        <w:jc w:val="center"/>
        <w:rPr>
          <w:b/>
          <w:i/>
          <w:szCs w:val="28"/>
        </w:rPr>
      </w:pPr>
      <w:r w:rsidRPr="00584990">
        <w:rPr>
          <w:b/>
          <w:i/>
          <w:szCs w:val="28"/>
        </w:rPr>
        <w:t>Статья 2. Доходы областного бюджета</w:t>
      </w:r>
    </w:p>
    <w:p w:rsidR="00D02F6F" w:rsidRPr="00584990" w:rsidRDefault="00D02F6F" w:rsidP="00D02F6F">
      <w:pPr>
        <w:pStyle w:val="af0"/>
        <w:ind w:firstLine="709"/>
        <w:jc w:val="center"/>
        <w:rPr>
          <w:b/>
          <w:i/>
          <w:szCs w:val="28"/>
        </w:rPr>
      </w:pP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 xml:space="preserve">Утвердить распределение доходов областного бюджета на 2019 год и на плановый период 2020 и 2021 годов согласно </w:t>
      </w:r>
      <w:hyperlink r:id="rId10" w:history="1">
        <w:r w:rsidRPr="00584990">
          <w:rPr>
            <w:rStyle w:val="ab"/>
            <w:color w:val="auto"/>
            <w:szCs w:val="28"/>
            <w:u w:val="none"/>
          </w:rPr>
          <w:t>приложению 1</w:t>
        </w:r>
      </w:hyperlink>
      <w:r w:rsidRPr="00584990">
        <w:rPr>
          <w:szCs w:val="28"/>
        </w:rPr>
        <w:t xml:space="preserve"> к настоящему Закону, в том числе безвозмездных поступлений.</w:t>
      </w:r>
    </w:p>
    <w:p w:rsidR="00D02F6F" w:rsidRPr="00584990" w:rsidRDefault="00D02F6F" w:rsidP="00D02F6F">
      <w:pPr>
        <w:pStyle w:val="af0"/>
        <w:ind w:firstLine="709"/>
        <w:rPr>
          <w:szCs w:val="28"/>
        </w:rPr>
      </w:pPr>
    </w:p>
    <w:p w:rsidR="00D02F6F" w:rsidRPr="00584990" w:rsidRDefault="00D02F6F" w:rsidP="00D02F6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 xml:space="preserve">Статья 3. Главные администраторы доходов бюджетов </w:t>
      </w:r>
    </w:p>
    <w:p w:rsidR="00D02F6F" w:rsidRPr="00584990" w:rsidRDefault="00D02F6F" w:rsidP="00D02F6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 xml:space="preserve">и главные администраторы источников финансирования </w:t>
      </w:r>
    </w:p>
    <w:p w:rsidR="00D02F6F" w:rsidRPr="00584990" w:rsidRDefault="00D02F6F" w:rsidP="00D02F6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 xml:space="preserve">дефицита областного бюджета </w:t>
      </w:r>
    </w:p>
    <w:p w:rsidR="00D02F6F" w:rsidRPr="00584990" w:rsidRDefault="00D02F6F" w:rsidP="00D02F6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 xml:space="preserve">1. Утвердить перечень главных администраторов доходов областного бюджета согласно </w:t>
      </w:r>
      <w:hyperlink r:id="rId11" w:history="1">
        <w:r w:rsidRPr="00584990">
          <w:rPr>
            <w:rStyle w:val="ab"/>
            <w:color w:val="auto"/>
            <w:szCs w:val="28"/>
            <w:u w:val="none"/>
          </w:rPr>
          <w:t xml:space="preserve">приложению </w:t>
        </w:r>
      </w:hyperlink>
      <w:r w:rsidRPr="00584990">
        <w:rPr>
          <w:rStyle w:val="ab"/>
          <w:color w:val="auto"/>
          <w:szCs w:val="28"/>
          <w:u w:val="none"/>
        </w:rPr>
        <w:t>2</w:t>
      </w:r>
      <w:r w:rsidRPr="00584990">
        <w:rPr>
          <w:szCs w:val="28"/>
        </w:rPr>
        <w:t xml:space="preserve"> к настоящему Закону.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 xml:space="preserve">2. Утвердить перечень главных </w:t>
      </w:r>
      <w:proofErr w:type="gramStart"/>
      <w:r w:rsidRPr="00584990">
        <w:rPr>
          <w:szCs w:val="28"/>
        </w:rPr>
        <w:t>администраторов источников финанс</w:t>
      </w:r>
      <w:r w:rsidRPr="00584990">
        <w:rPr>
          <w:szCs w:val="28"/>
        </w:rPr>
        <w:t>и</w:t>
      </w:r>
      <w:r w:rsidRPr="00584990">
        <w:rPr>
          <w:szCs w:val="28"/>
        </w:rPr>
        <w:t>рования дефицита областного бюджета</w:t>
      </w:r>
      <w:proofErr w:type="gramEnd"/>
      <w:r w:rsidRPr="00584990">
        <w:rPr>
          <w:szCs w:val="28"/>
        </w:rPr>
        <w:t xml:space="preserve"> согласно </w:t>
      </w:r>
      <w:hyperlink r:id="rId12" w:history="1">
        <w:r w:rsidRPr="00584990">
          <w:rPr>
            <w:rStyle w:val="ab"/>
            <w:color w:val="auto"/>
            <w:szCs w:val="28"/>
            <w:u w:val="none"/>
          </w:rPr>
          <w:t>приложению 3</w:t>
        </w:r>
      </w:hyperlink>
      <w:r w:rsidRPr="00584990">
        <w:rPr>
          <w:szCs w:val="28"/>
        </w:rPr>
        <w:t xml:space="preserve"> к настоящ</w:t>
      </w:r>
      <w:r w:rsidRPr="00584990">
        <w:rPr>
          <w:szCs w:val="28"/>
        </w:rPr>
        <w:t>е</w:t>
      </w:r>
      <w:r w:rsidRPr="00584990">
        <w:rPr>
          <w:szCs w:val="28"/>
        </w:rPr>
        <w:t>му Закону.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lastRenderedPageBreak/>
        <w:t xml:space="preserve">3. Утвердить перечень главных администраторов доходов бюджетов муниципальных районов и городских округов области согласно </w:t>
      </w:r>
      <w:hyperlink r:id="rId13" w:history="1">
        <w:r w:rsidRPr="00584990">
          <w:rPr>
            <w:rStyle w:val="ab"/>
            <w:color w:val="auto"/>
            <w:szCs w:val="28"/>
            <w:u w:val="none"/>
          </w:rPr>
          <w:t xml:space="preserve">приложению </w:t>
        </w:r>
      </w:hyperlink>
      <w:r w:rsidRPr="00584990">
        <w:rPr>
          <w:rStyle w:val="ab"/>
          <w:color w:val="auto"/>
          <w:szCs w:val="28"/>
          <w:u w:val="none"/>
        </w:rPr>
        <w:t>4</w:t>
      </w:r>
      <w:r w:rsidRPr="00584990">
        <w:rPr>
          <w:szCs w:val="28"/>
        </w:rPr>
        <w:t xml:space="preserve"> к настоящему Закону.</w:t>
      </w:r>
    </w:p>
    <w:p w:rsidR="00D02F6F" w:rsidRPr="00584990" w:rsidRDefault="00D02F6F" w:rsidP="00D02F6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02F6F" w:rsidRPr="00584990" w:rsidRDefault="00D02F6F" w:rsidP="00D02F6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 xml:space="preserve">Статья 4. Особенности администрирования доходов </w:t>
      </w:r>
    </w:p>
    <w:p w:rsidR="00D02F6F" w:rsidRPr="00584990" w:rsidRDefault="00D02F6F" w:rsidP="00D02F6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2019 году</w:t>
      </w:r>
    </w:p>
    <w:p w:rsidR="00D02F6F" w:rsidRPr="00584990" w:rsidRDefault="00D02F6F" w:rsidP="00D02F6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Установить, что информационное взаимодействие между управлением Федерального казначейства по Саратовской области и администраторами д</w:t>
      </w:r>
      <w:r w:rsidRPr="00584990">
        <w:rPr>
          <w:szCs w:val="28"/>
        </w:rPr>
        <w:t>о</w:t>
      </w:r>
      <w:r w:rsidRPr="00584990">
        <w:rPr>
          <w:szCs w:val="28"/>
        </w:rPr>
        <w:t>ходов областного бюджета может осуществляться через следующие уполн</w:t>
      </w:r>
      <w:r w:rsidRPr="00584990">
        <w:rPr>
          <w:szCs w:val="28"/>
        </w:rPr>
        <w:t>о</w:t>
      </w:r>
      <w:r w:rsidRPr="00584990">
        <w:rPr>
          <w:szCs w:val="28"/>
        </w:rPr>
        <w:t>моченные органы: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государственное казенное учреждение Саратовской области «Центр</w:t>
      </w:r>
      <w:r w:rsidRPr="00584990">
        <w:rPr>
          <w:szCs w:val="28"/>
        </w:rPr>
        <w:t>а</w:t>
      </w:r>
      <w:r w:rsidRPr="00584990">
        <w:rPr>
          <w:szCs w:val="28"/>
        </w:rPr>
        <w:t>лизованная бухгалтерия образования»;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управление делами Правительства области.</w:t>
      </w:r>
    </w:p>
    <w:p w:rsidR="00D02F6F" w:rsidRPr="00584990" w:rsidRDefault="00D02F6F" w:rsidP="00D02F6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02F6F" w:rsidRPr="00584990" w:rsidRDefault="00D02F6F" w:rsidP="00D02F6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>Статья 5. Нормативы распределения доходов между областным бю</w:t>
      </w:r>
      <w:r w:rsidRPr="00584990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Pr="00584990">
        <w:rPr>
          <w:rFonts w:ascii="Times New Roman" w:hAnsi="Times New Roman" w:cs="Times New Roman"/>
          <w:b/>
          <w:i/>
          <w:sz w:val="28"/>
          <w:szCs w:val="28"/>
        </w:rPr>
        <w:t xml:space="preserve">жетом, бюджетом Территориального фонда обязательного </w:t>
      </w:r>
    </w:p>
    <w:p w:rsidR="00D02F6F" w:rsidRPr="00584990" w:rsidRDefault="00D02F6F" w:rsidP="00D02F6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D02F6F" w:rsidRPr="00584990" w:rsidRDefault="00D02F6F" w:rsidP="00D02F6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районов и городских округов области на 2019 год </w:t>
      </w:r>
    </w:p>
    <w:p w:rsidR="00D02F6F" w:rsidRPr="00584990" w:rsidRDefault="00D02F6F" w:rsidP="00D02F6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 xml:space="preserve">и на плановый период 2020 и 2021 годов </w:t>
      </w:r>
    </w:p>
    <w:p w:rsidR="00D02F6F" w:rsidRPr="00584990" w:rsidRDefault="00D02F6F" w:rsidP="00D02F6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Утвердить нормативы распределения доходов между областным бю</w:t>
      </w:r>
      <w:r w:rsidRPr="00584990">
        <w:rPr>
          <w:szCs w:val="28"/>
        </w:rPr>
        <w:t>д</w:t>
      </w:r>
      <w:r w:rsidRPr="00584990">
        <w:rPr>
          <w:szCs w:val="28"/>
        </w:rPr>
        <w:t xml:space="preserve">жетом,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2019 год и на плановый период 2020 и 2021 годов согласно </w:t>
      </w:r>
      <w:hyperlink r:id="rId14" w:history="1">
        <w:r w:rsidRPr="00584990">
          <w:rPr>
            <w:rStyle w:val="ab"/>
            <w:color w:val="auto"/>
            <w:szCs w:val="28"/>
            <w:u w:val="none"/>
          </w:rPr>
          <w:t>приложению 5</w:t>
        </w:r>
      </w:hyperlink>
      <w:r w:rsidRPr="00584990">
        <w:rPr>
          <w:szCs w:val="28"/>
        </w:rPr>
        <w:t xml:space="preserve"> к настоящему Закону.</w:t>
      </w:r>
    </w:p>
    <w:p w:rsidR="00D02F6F" w:rsidRPr="00584990" w:rsidRDefault="00D02F6F" w:rsidP="00D02F6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2F6F" w:rsidRPr="00584990" w:rsidRDefault="00D02F6F" w:rsidP="00D02F6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 xml:space="preserve">Статья 6. Бюджетные ассигнования областного бюджета </w:t>
      </w:r>
    </w:p>
    <w:p w:rsidR="00D02F6F" w:rsidRPr="00584990" w:rsidRDefault="00D02F6F" w:rsidP="00D02F6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 xml:space="preserve">на 2019 год и на плановый период 2020 и 2021 годов </w:t>
      </w:r>
    </w:p>
    <w:p w:rsidR="00D02F6F" w:rsidRPr="00584990" w:rsidRDefault="00D02F6F" w:rsidP="00D02F6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1. Утвердить: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1) общий объем бюджетных ассигнований на исполнение публичных нормативных обязательств: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на 2019 год в сумме 9390895,6 тыс. рублей;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на 2020 год в сумме 9608591,8 тыс. рублей;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на 2021 год в сумме 9788773,7 тыс. рублей;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2) объем бюджетных ассигнований областного дорожного фонда: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на 2019 год в сумме 8462455,6 тыс. рублей;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на 2020 год в сумме 7911404,0 тыс. рублей;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на 2021 год в сумме 8160995,5 тыс. рублей;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 xml:space="preserve">3) ведомственную структуру расходов областного бюджета на 2019 год и на плановый период 2020 и 2021 годов согласно </w:t>
      </w:r>
      <w:hyperlink r:id="rId15" w:history="1">
        <w:r w:rsidRPr="00584990">
          <w:rPr>
            <w:rStyle w:val="ab"/>
            <w:color w:val="auto"/>
            <w:szCs w:val="28"/>
            <w:u w:val="none"/>
          </w:rPr>
          <w:t>приложению 6</w:t>
        </w:r>
      </w:hyperlink>
      <w:r w:rsidRPr="00584990">
        <w:rPr>
          <w:szCs w:val="28"/>
        </w:rPr>
        <w:t xml:space="preserve"> к насто</w:t>
      </w:r>
      <w:r w:rsidRPr="00584990">
        <w:rPr>
          <w:szCs w:val="28"/>
        </w:rPr>
        <w:t>я</w:t>
      </w:r>
      <w:r w:rsidRPr="00584990">
        <w:rPr>
          <w:szCs w:val="28"/>
        </w:rPr>
        <w:t>щему Закону;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 xml:space="preserve">4) распределение бюджетных ассигнований по разделам, подразделам, целевым статьям (государственным программам области и непрограммным </w:t>
      </w:r>
      <w:r w:rsidRPr="00584990">
        <w:rPr>
          <w:szCs w:val="28"/>
        </w:rPr>
        <w:lastRenderedPageBreak/>
        <w:t xml:space="preserve">направлениям деятельности), группам и подгруппам </w:t>
      </w:r>
      <w:proofErr w:type="gramStart"/>
      <w:r w:rsidRPr="00584990">
        <w:rPr>
          <w:szCs w:val="28"/>
        </w:rPr>
        <w:t>видов расходов класс</w:t>
      </w:r>
      <w:r w:rsidRPr="00584990">
        <w:rPr>
          <w:szCs w:val="28"/>
        </w:rPr>
        <w:t>и</w:t>
      </w:r>
      <w:r w:rsidRPr="00584990">
        <w:rPr>
          <w:szCs w:val="28"/>
        </w:rPr>
        <w:t>фикации расходов областного бюджета</w:t>
      </w:r>
      <w:proofErr w:type="gramEnd"/>
      <w:r w:rsidRPr="00584990">
        <w:rPr>
          <w:szCs w:val="28"/>
        </w:rPr>
        <w:t xml:space="preserve"> на 2019 год и на плановый период 2020 и 2021 годов согласно </w:t>
      </w:r>
      <w:hyperlink r:id="rId16" w:history="1">
        <w:r w:rsidRPr="00584990">
          <w:rPr>
            <w:rStyle w:val="ab"/>
            <w:color w:val="auto"/>
            <w:szCs w:val="28"/>
            <w:u w:val="none"/>
          </w:rPr>
          <w:t>приложению 7</w:t>
        </w:r>
      </w:hyperlink>
      <w:r w:rsidRPr="00584990">
        <w:rPr>
          <w:szCs w:val="28"/>
        </w:rPr>
        <w:t xml:space="preserve"> к настоящему Закону;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5) распределение бюджетных ассигнований по целевым статьям (гос</w:t>
      </w:r>
      <w:r w:rsidRPr="00584990">
        <w:rPr>
          <w:szCs w:val="28"/>
        </w:rPr>
        <w:t>у</w:t>
      </w:r>
      <w:r w:rsidRPr="00584990">
        <w:rPr>
          <w:szCs w:val="28"/>
        </w:rPr>
        <w:t>дарственным программам области и непрограммным направлениям деятел</w:t>
      </w:r>
      <w:r w:rsidRPr="00584990">
        <w:rPr>
          <w:szCs w:val="28"/>
        </w:rPr>
        <w:t>ь</w:t>
      </w:r>
      <w:r w:rsidRPr="00584990">
        <w:rPr>
          <w:szCs w:val="28"/>
        </w:rPr>
        <w:t xml:space="preserve">ности), группам и подгруппам </w:t>
      </w:r>
      <w:proofErr w:type="gramStart"/>
      <w:r w:rsidRPr="00584990">
        <w:rPr>
          <w:szCs w:val="28"/>
        </w:rPr>
        <w:t>видов расходов классификации расходов о</w:t>
      </w:r>
      <w:r w:rsidRPr="00584990">
        <w:rPr>
          <w:szCs w:val="28"/>
        </w:rPr>
        <w:t>б</w:t>
      </w:r>
      <w:r w:rsidRPr="00584990">
        <w:rPr>
          <w:szCs w:val="28"/>
        </w:rPr>
        <w:t>ластного бюджета</w:t>
      </w:r>
      <w:proofErr w:type="gramEnd"/>
      <w:r w:rsidRPr="00584990">
        <w:rPr>
          <w:szCs w:val="28"/>
        </w:rPr>
        <w:t xml:space="preserve"> на 2019 год и на плановый период 2020 и 2021 годов с</w:t>
      </w:r>
      <w:r w:rsidRPr="00584990">
        <w:rPr>
          <w:szCs w:val="28"/>
        </w:rPr>
        <w:t>о</w:t>
      </w:r>
      <w:r w:rsidRPr="00584990">
        <w:rPr>
          <w:szCs w:val="28"/>
        </w:rPr>
        <w:t xml:space="preserve">гласно </w:t>
      </w:r>
      <w:hyperlink r:id="rId17" w:history="1">
        <w:r w:rsidRPr="00584990">
          <w:rPr>
            <w:rStyle w:val="ab"/>
            <w:color w:val="auto"/>
            <w:szCs w:val="28"/>
            <w:u w:val="none"/>
          </w:rPr>
          <w:t>приложению 8</w:t>
        </w:r>
      </w:hyperlink>
      <w:r w:rsidRPr="00584990">
        <w:rPr>
          <w:szCs w:val="28"/>
        </w:rPr>
        <w:t xml:space="preserve"> к настоящему Закону;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 xml:space="preserve">6) распределение бюджетных ассигнований на реализацию областной адресной инвестиционной программы на 2019 год и на плановый период 2020 и 2021 годов согласно </w:t>
      </w:r>
      <w:hyperlink r:id="rId18" w:history="1">
        <w:r w:rsidRPr="00584990">
          <w:rPr>
            <w:szCs w:val="28"/>
          </w:rPr>
          <w:t>приложению 9</w:t>
        </w:r>
      </w:hyperlink>
      <w:r w:rsidRPr="00584990">
        <w:rPr>
          <w:szCs w:val="28"/>
        </w:rPr>
        <w:t xml:space="preserve"> к настоящему Закону.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2. </w:t>
      </w:r>
      <w:proofErr w:type="gramStart"/>
      <w:r w:rsidRPr="00584990">
        <w:rPr>
          <w:szCs w:val="28"/>
        </w:rPr>
        <w:t>Установить, что субсидии юридическим лицам (за исключением су</w:t>
      </w:r>
      <w:r w:rsidRPr="00584990">
        <w:rPr>
          <w:szCs w:val="28"/>
        </w:rPr>
        <w:t>б</w:t>
      </w:r>
      <w:r w:rsidRPr="00584990">
        <w:rPr>
          <w:szCs w:val="28"/>
        </w:rPr>
        <w:t>сидий государственным (муниципальным) учреждениям, а также субсидий, указанных в пунктах 6–8 статьи 78 Бюджетного кодекса Российской Федер</w:t>
      </w:r>
      <w:r w:rsidRPr="00584990">
        <w:rPr>
          <w:szCs w:val="28"/>
        </w:rPr>
        <w:t>а</w:t>
      </w:r>
      <w:r w:rsidRPr="00584990">
        <w:rPr>
          <w:szCs w:val="28"/>
        </w:rPr>
        <w:t>ции), индивидуальным предпринимателям, а также физическим лицам – пр</w:t>
      </w:r>
      <w:r w:rsidRPr="00584990">
        <w:rPr>
          <w:szCs w:val="28"/>
        </w:rPr>
        <w:t>о</w:t>
      </w:r>
      <w:r w:rsidRPr="00584990">
        <w:rPr>
          <w:szCs w:val="28"/>
        </w:rPr>
        <w:t>изводителям товаров, работ, услуг, участвующим в реализации мероприятий государственных программ Саратовской области, предоставляются в соо</w:t>
      </w:r>
      <w:r w:rsidRPr="00584990">
        <w:rPr>
          <w:szCs w:val="28"/>
        </w:rPr>
        <w:t>т</w:t>
      </w:r>
      <w:r w:rsidRPr="00584990">
        <w:rPr>
          <w:szCs w:val="28"/>
        </w:rPr>
        <w:t>ветствии со сводной бюджетной росписью областного бюджета за счет бю</w:t>
      </w:r>
      <w:r w:rsidRPr="00584990">
        <w:rPr>
          <w:szCs w:val="28"/>
        </w:rPr>
        <w:t>д</w:t>
      </w:r>
      <w:r w:rsidRPr="00584990">
        <w:rPr>
          <w:szCs w:val="28"/>
        </w:rPr>
        <w:t>жетных ассигнований и в пределах утвержденных лимитов</w:t>
      </w:r>
      <w:proofErr w:type="gramEnd"/>
      <w:r w:rsidRPr="00584990">
        <w:rPr>
          <w:szCs w:val="28"/>
        </w:rPr>
        <w:t xml:space="preserve"> бюджетных об</w:t>
      </w:r>
      <w:r w:rsidRPr="00584990">
        <w:rPr>
          <w:szCs w:val="28"/>
        </w:rPr>
        <w:t>я</w:t>
      </w:r>
      <w:r w:rsidRPr="00584990">
        <w:rPr>
          <w:szCs w:val="28"/>
        </w:rPr>
        <w:t>зательств путем перечисления средств субсидий на расчетные счета получ</w:t>
      </w:r>
      <w:r w:rsidRPr="00584990">
        <w:rPr>
          <w:szCs w:val="28"/>
        </w:rPr>
        <w:t>а</w:t>
      </w:r>
      <w:r w:rsidRPr="00584990">
        <w:rPr>
          <w:szCs w:val="28"/>
        </w:rPr>
        <w:t>телей субсидий, открытые в кредитных организациях, за исключением су</w:t>
      </w:r>
      <w:r w:rsidRPr="00584990">
        <w:rPr>
          <w:szCs w:val="28"/>
        </w:rPr>
        <w:t>б</w:t>
      </w:r>
      <w:r w:rsidRPr="00584990">
        <w:rPr>
          <w:szCs w:val="28"/>
        </w:rPr>
        <w:t>сидий, указанных в части 7 статьи 5 Федерального закона «О федеральном бюджете на 2019 год и на плановый период 2020 и 2021 годов».</w:t>
      </w:r>
    </w:p>
    <w:p w:rsidR="00D02F6F" w:rsidRPr="00584990" w:rsidRDefault="00D02F6F" w:rsidP="00D02F6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02F6F" w:rsidRPr="00584990" w:rsidRDefault="00D02F6F" w:rsidP="00D02F6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 xml:space="preserve">Статья 7. Межбюджетные трансферты, предоставляемые </w:t>
      </w:r>
    </w:p>
    <w:p w:rsidR="00D02F6F" w:rsidRPr="00584990" w:rsidRDefault="00D02F6F" w:rsidP="00D02F6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D02F6F" w:rsidRPr="00584990" w:rsidRDefault="00D02F6F" w:rsidP="00D02F6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D02F6F" w:rsidRPr="00584990" w:rsidRDefault="00D02F6F" w:rsidP="00D02F6F">
      <w:pPr>
        <w:pStyle w:val="a3"/>
        <w:ind w:firstLine="709"/>
        <w:rPr>
          <w:szCs w:val="28"/>
        </w:rPr>
      </w:pPr>
      <w:r>
        <w:rPr>
          <w:szCs w:val="28"/>
        </w:rPr>
        <w:t>1.</w:t>
      </w:r>
      <w:r>
        <w:rPr>
          <w:szCs w:val="28"/>
          <w:lang w:val="en-US"/>
        </w:rPr>
        <w:t> </w:t>
      </w:r>
      <w:r w:rsidRPr="00584990">
        <w:rPr>
          <w:szCs w:val="28"/>
        </w:rPr>
        <w:t>Утвердить бюджетные ассигнования на предоставление межбюдже</w:t>
      </w:r>
      <w:r w:rsidRPr="00584990">
        <w:rPr>
          <w:szCs w:val="28"/>
        </w:rPr>
        <w:t>т</w:t>
      </w:r>
      <w:r w:rsidRPr="00584990">
        <w:rPr>
          <w:szCs w:val="28"/>
        </w:rPr>
        <w:t xml:space="preserve">ных трансфертов из областного бюджета местным бюджетам на 2019 год и на плановый период 2020 и 2021 годов согласно </w:t>
      </w:r>
      <w:hyperlink r:id="rId19" w:history="1">
        <w:r w:rsidRPr="00584990">
          <w:rPr>
            <w:szCs w:val="28"/>
          </w:rPr>
          <w:t>приложению 10</w:t>
        </w:r>
      </w:hyperlink>
      <w:r w:rsidRPr="00584990">
        <w:rPr>
          <w:szCs w:val="28"/>
        </w:rPr>
        <w:t xml:space="preserve"> к настоящ</w:t>
      </w:r>
      <w:r w:rsidRPr="00584990">
        <w:rPr>
          <w:szCs w:val="28"/>
        </w:rPr>
        <w:t>е</w:t>
      </w:r>
      <w:r w:rsidRPr="00584990">
        <w:rPr>
          <w:szCs w:val="28"/>
        </w:rPr>
        <w:t>му Закону.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>
        <w:rPr>
          <w:szCs w:val="28"/>
        </w:rPr>
        <w:t>2.</w:t>
      </w:r>
      <w:r>
        <w:rPr>
          <w:szCs w:val="28"/>
          <w:lang w:val="en-US"/>
        </w:rPr>
        <w:t> </w:t>
      </w:r>
      <w:r w:rsidRPr="00584990">
        <w:rPr>
          <w:szCs w:val="28"/>
        </w:rPr>
        <w:t xml:space="preserve">Утвердить распределение межбюджетных трансфертов по видам и муниципальным образованиям области на 2019 год и на плановый период 2020 и 2021 годов согласно </w:t>
      </w:r>
      <w:hyperlink r:id="rId20" w:history="1">
        <w:r w:rsidRPr="00584990">
          <w:rPr>
            <w:rStyle w:val="ab"/>
            <w:color w:val="auto"/>
            <w:szCs w:val="28"/>
            <w:u w:val="none"/>
          </w:rPr>
          <w:t>приложению 11</w:t>
        </w:r>
      </w:hyperlink>
      <w:r w:rsidRPr="00584990">
        <w:rPr>
          <w:szCs w:val="28"/>
        </w:rPr>
        <w:t xml:space="preserve"> к настоящему Закону. 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>
        <w:rPr>
          <w:szCs w:val="28"/>
        </w:rPr>
        <w:t>3.</w:t>
      </w:r>
      <w:r>
        <w:rPr>
          <w:szCs w:val="28"/>
          <w:lang w:val="en-US"/>
        </w:rPr>
        <w:t> </w:t>
      </w:r>
      <w:r w:rsidRPr="00584990">
        <w:rPr>
          <w:szCs w:val="28"/>
        </w:rPr>
        <w:t xml:space="preserve">Распределение межбюджетных трансфертов, предоставляемых из областного бюджета местным бюджетам, за исключением межбюджетных трансфертов, распределение которых утверждено </w:t>
      </w:r>
      <w:hyperlink r:id="rId21" w:history="1">
        <w:r w:rsidRPr="00584990">
          <w:rPr>
            <w:szCs w:val="28"/>
          </w:rPr>
          <w:t>приложением 11</w:t>
        </w:r>
      </w:hyperlink>
      <w:r w:rsidRPr="00584990">
        <w:rPr>
          <w:szCs w:val="28"/>
        </w:rPr>
        <w:t xml:space="preserve"> к насто</w:t>
      </w:r>
      <w:r w:rsidRPr="00584990">
        <w:rPr>
          <w:szCs w:val="28"/>
        </w:rPr>
        <w:t>я</w:t>
      </w:r>
      <w:r w:rsidRPr="00584990">
        <w:rPr>
          <w:szCs w:val="28"/>
        </w:rPr>
        <w:t>щему Закону, утверждается Правительством области.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584990">
        <w:rPr>
          <w:sz w:val="28"/>
          <w:szCs w:val="28"/>
        </w:rPr>
        <w:t>Установить критерии выравнивания финансовых возможностей г</w:t>
      </w:r>
      <w:r w:rsidRPr="00584990">
        <w:rPr>
          <w:sz w:val="28"/>
          <w:szCs w:val="28"/>
        </w:rPr>
        <w:t>о</w:t>
      </w:r>
      <w:r w:rsidRPr="00584990">
        <w:rPr>
          <w:sz w:val="28"/>
          <w:szCs w:val="28"/>
        </w:rPr>
        <w:t>родских поселений (включая городские округа), сельских поселений по ос</w:t>
      </w:r>
      <w:r w:rsidRPr="00584990">
        <w:rPr>
          <w:sz w:val="28"/>
          <w:szCs w:val="28"/>
        </w:rPr>
        <w:t>у</w:t>
      </w:r>
      <w:r w:rsidRPr="00584990">
        <w:rPr>
          <w:sz w:val="28"/>
          <w:szCs w:val="28"/>
        </w:rPr>
        <w:t>ществлению органами местного самоуправления указанных муниципальных образований полномочий по решению вопросов местного значения на 2019 год в размере 0,0467, на 2020 год в размере 0,0487, на 2021 год в размере 0,0508.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>
        <w:rPr>
          <w:szCs w:val="28"/>
        </w:rPr>
        <w:lastRenderedPageBreak/>
        <w:t>5. </w:t>
      </w:r>
      <w:r w:rsidRPr="00584990">
        <w:rPr>
          <w:szCs w:val="28"/>
        </w:rPr>
        <w:t>Установить критерий выравнивания расчетной бюджетной обесп</w:t>
      </w:r>
      <w:r w:rsidRPr="00584990">
        <w:rPr>
          <w:szCs w:val="28"/>
        </w:rPr>
        <w:t>е</w:t>
      </w:r>
      <w:r w:rsidRPr="00584990">
        <w:rPr>
          <w:szCs w:val="28"/>
        </w:rPr>
        <w:t>ченности муниципальных районов (городских округов) области на 2019 год в размере 1,05, на 2020 год в размере 0,95, на 2021 год в размере 0,94.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>
        <w:rPr>
          <w:szCs w:val="28"/>
        </w:rPr>
        <w:t>6. </w:t>
      </w:r>
      <w:proofErr w:type="gramStart"/>
      <w:r w:rsidRPr="00584990">
        <w:rPr>
          <w:szCs w:val="28"/>
        </w:rPr>
        <w:t>Утвердить межбюджетный трансферт, предоставляемый из облас</w:t>
      </w:r>
      <w:r w:rsidRPr="00584990">
        <w:rPr>
          <w:szCs w:val="28"/>
        </w:rPr>
        <w:t>т</w:t>
      </w:r>
      <w:r w:rsidRPr="00584990">
        <w:rPr>
          <w:szCs w:val="28"/>
        </w:rPr>
        <w:t>ного бюджета федеральному бюджету в форме субвенции,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</w:t>
      </w:r>
      <w:r w:rsidRPr="00584990">
        <w:rPr>
          <w:szCs w:val="28"/>
        </w:rPr>
        <w:t>а</w:t>
      </w:r>
      <w:r w:rsidRPr="00584990">
        <w:rPr>
          <w:szCs w:val="28"/>
        </w:rPr>
        <w:t xml:space="preserve">сти Саратовской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</w:t>
      </w:r>
      <w:hyperlink r:id="rId22" w:history="1">
        <w:r w:rsidRPr="00584990">
          <w:rPr>
            <w:szCs w:val="28"/>
          </w:rPr>
          <w:t>Законом</w:t>
        </w:r>
      </w:hyperlink>
      <w:r w:rsidRPr="00584990">
        <w:rPr>
          <w:szCs w:val="28"/>
        </w:rPr>
        <w:t xml:space="preserve"> Саратовской области от 29 июля 2009</w:t>
      </w:r>
      <w:proofErr w:type="gramEnd"/>
      <w:r w:rsidRPr="00584990">
        <w:rPr>
          <w:szCs w:val="28"/>
        </w:rPr>
        <w:t xml:space="preserve"> года № 104-ЗСО «Об административных правонарушениях на террит</w:t>
      </w:r>
      <w:r w:rsidRPr="00584990">
        <w:rPr>
          <w:szCs w:val="28"/>
        </w:rPr>
        <w:t>о</w:t>
      </w:r>
      <w:r w:rsidRPr="00584990">
        <w:rPr>
          <w:szCs w:val="28"/>
        </w:rPr>
        <w:t>рии Саратовской области», на 2019 год в сумме 745,6 тыс. рублей, на 2020 год в сумме 745,6 тыс. рублей и на 2021 год в сумме 745,6 тыс. рублей.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>
        <w:rPr>
          <w:szCs w:val="28"/>
        </w:rPr>
        <w:t>7. </w:t>
      </w:r>
      <w:r w:rsidRPr="00584990">
        <w:rPr>
          <w:szCs w:val="28"/>
        </w:rPr>
        <w:t>Утвердить объем межбюджетных трансфертов, предоставляемых из областного бюджета бюджету Пенсионного фонда Российской Федерации, на 2019 год в сумме 50000,0 тыс. рублей, на 2020 год в сумме 52220,7 тыс. ру</w:t>
      </w:r>
      <w:r w:rsidRPr="00584990">
        <w:rPr>
          <w:szCs w:val="28"/>
        </w:rPr>
        <w:t>б</w:t>
      </w:r>
      <w:r w:rsidRPr="00584990">
        <w:rPr>
          <w:szCs w:val="28"/>
        </w:rPr>
        <w:t>лей и на 2021 год в сумме 52299,0 тыс. рублей.</w:t>
      </w:r>
    </w:p>
    <w:p w:rsidR="00D02F6F" w:rsidRPr="00584990" w:rsidRDefault="00D02F6F" w:rsidP="00D02F6F">
      <w:pPr>
        <w:ind w:firstLine="709"/>
        <w:jc w:val="both"/>
        <w:rPr>
          <w:bCs/>
          <w:spacing w:val="-6"/>
          <w:sz w:val="28"/>
          <w:szCs w:val="28"/>
        </w:rPr>
      </w:pPr>
    </w:p>
    <w:p w:rsidR="00D02F6F" w:rsidRPr="00584990" w:rsidRDefault="00D02F6F" w:rsidP="00D02F6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 xml:space="preserve">Статья 8. Предоставление бюджетных кредитов </w:t>
      </w:r>
    </w:p>
    <w:p w:rsidR="00D02F6F" w:rsidRPr="00584990" w:rsidRDefault="00D02F6F" w:rsidP="00D02F6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местным бюджетам в 2019 году </w:t>
      </w:r>
    </w:p>
    <w:p w:rsidR="00D02F6F" w:rsidRPr="00584990" w:rsidRDefault="00D02F6F" w:rsidP="00D02F6F">
      <w:pPr>
        <w:pStyle w:val="af0"/>
        <w:ind w:firstLine="709"/>
        <w:rPr>
          <w:b/>
          <w:szCs w:val="28"/>
        </w:rPr>
      </w:pP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r w:rsidRPr="00584990">
        <w:rPr>
          <w:sz w:val="28"/>
          <w:szCs w:val="28"/>
        </w:rPr>
        <w:t>1. Установить, что бюджетные кредиты местным бюджетам предоста</w:t>
      </w:r>
      <w:r w:rsidRPr="00584990">
        <w:rPr>
          <w:sz w:val="28"/>
          <w:szCs w:val="28"/>
        </w:rPr>
        <w:t>в</w:t>
      </w:r>
      <w:r w:rsidRPr="00584990">
        <w:rPr>
          <w:sz w:val="28"/>
          <w:szCs w:val="28"/>
        </w:rPr>
        <w:t>ляются из областного бюджета в пределах общего объема бюджетных асси</w:t>
      </w:r>
      <w:r w:rsidRPr="00584990">
        <w:rPr>
          <w:sz w:val="28"/>
          <w:szCs w:val="28"/>
        </w:rPr>
        <w:t>г</w:t>
      </w:r>
      <w:r w:rsidRPr="00584990">
        <w:rPr>
          <w:sz w:val="28"/>
          <w:szCs w:val="28"/>
        </w:rPr>
        <w:t>нований, предусмотренных по источникам финансирования дефицита о</w:t>
      </w:r>
      <w:r w:rsidRPr="00584990">
        <w:rPr>
          <w:sz w:val="28"/>
          <w:szCs w:val="28"/>
        </w:rPr>
        <w:t>б</w:t>
      </w:r>
      <w:r w:rsidRPr="00584990">
        <w:rPr>
          <w:sz w:val="28"/>
          <w:szCs w:val="28"/>
        </w:rPr>
        <w:t>ластного бюджета на эти цели: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r w:rsidRPr="00584990">
        <w:rPr>
          <w:sz w:val="28"/>
          <w:szCs w:val="28"/>
        </w:rPr>
        <w:t>1) для покрытия временных кассовых разрывов, возникающих при и</w:t>
      </w:r>
      <w:r w:rsidRPr="00584990">
        <w:rPr>
          <w:sz w:val="28"/>
          <w:szCs w:val="28"/>
        </w:rPr>
        <w:t>с</w:t>
      </w:r>
      <w:r w:rsidRPr="00584990">
        <w:rPr>
          <w:sz w:val="28"/>
          <w:szCs w:val="28"/>
        </w:rPr>
        <w:t>полнении местных бюджетов, на срок, не выходящий за пределы финансов</w:t>
      </w:r>
      <w:r w:rsidRPr="00584990">
        <w:rPr>
          <w:sz w:val="28"/>
          <w:szCs w:val="28"/>
        </w:rPr>
        <w:t>о</w:t>
      </w:r>
      <w:r w:rsidRPr="00584990">
        <w:rPr>
          <w:sz w:val="28"/>
          <w:szCs w:val="28"/>
        </w:rPr>
        <w:t>го года, в сумме до 100000,0 тыс. рублей;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r w:rsidRPr="00584990">
        <w:rPr>
          <w:sz w:val="28"/>
          <w:szCs w:val="28"/>
        </w:rPr>
        <w:t>2) для частичного покрытия дефицитов местных бюджетов на срок до трех лет в сумме до 644968,6 тыс. рублей.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r w:rsidRPr="00584990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образован</w:t>
      </w:r>
      <w:r w:rsidRPr="00584990">
        <w:rPr>
          <w:sz w:val="28"/>
          <w:szCs w:val="28"/>
        </w:rPr>
        <w:t>и</w:t>
      </w:r>
      <w:r w:rsidRPr="00584990">
        <w:rPr>
          <w:sz w:val="28"/>
          <w:szCs w:val="28"/>
        </w:rPr>
        <w:t>ями области обеспечения исполнения своих обязательств по возврату бю</w:t>
      </w:r>
      <w:r w:rsidRPr="00584990">
        <w:rPr>
          <w:sz w:val="28"/>
          <w:szCs w:val="28"/>
        </w:rPr>
        <w:t>д</w:t>
      </w:r>
      <w:r w:rsidRPr="00584990">
        <w:rPr>
          <w:sz w:val="28"/>
          <w:szCs w:val="28"/>
        </w:rPr>
        <w:t>жетных кредитов, уплате процентных и иных платежей, предусматриваемых соответствующими договорами.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r w:rsidRPr="00584990">
        <w:rPr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584990">
        <w:rPr>
          <w:sz w:val="28"/>
          <w:szCs w:val="28"/>
        </w:rPr>
        <w:t>годовых</w:t>
      </w:r>
      <w:proofErr w:type="gramEnd"/>
      <w:r w:rsidRPr="00584990">
        <w:rPr>
          <w:sz w:val="28"/>
          <w:szCs w:val="28"/>
        </w:rPr>
        <w:t>.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584990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статьей 93.2 Бюджетного кодекса Российской Федерации, а также при выполнении сл</w:t>
      </w:r>
      <w:r w:rsidRPr="00584990">
        <w:rPr>
          <w:sz w:val="28"/>
          <w:szCs w:val="28"/>
        </w:rPr>
        <w:t>е</w:t>
      </w:r>
      <w:r w:rsidRPr="00584990">
        <w:rPr>
          <w:sz w:val="28"/>
          <w:szCs w:val="28"/>
        </w:rPr>
        <w:t xml:space="preserve">дующих условий: 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r w:rsidRPr="00584990">
        <w:rPr>
          <w:sz w:val="28"/>
          <w:szCs w:val="28"/>
        </w:rPr>
        <w:t>соблюдение муниципальным образованием области предельных знач</w:t>
      </w:r>
      <w:r w:rsidRPr="00584990">
        <w:rPr>
          <w:sz w:val="28"/>
          <w:szCs w:val="28"/>
        </w:rPr>
        <w:t>е</w:t>
      </w:r>
      <w:r w:rsidRPr="00584990">
        <w:rPr>
          <w:sz w:val="28"/>
          <w:szCs w:val="28"/>
        </w:rPr>
        <w:t>ний, установленных статьей 92.1 и статьей 107 Бюджетного кодекса Росси</w:t>
      </w:r>
      <w:r w:rsidRPr="00584990">
        <w:rPr>
          <w:sz w:val="28"/>
          <w:szCs w:val="28"/>
        </w:rPr>
        <w:t>й</w:t>
      </w:r>
      <w:r w:rsidRPr="00584990">
        <w:rPr>
          <w:sz w:val="28"/>
          <w:szCs w:val="28"/>
        </w:rPr>
        <w:t>ской Федерации, на дату перечисления бюджетного кредита;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proofErr w:type="spellStart"/>
      <w:r w:rsidRPr="00584990">
        <w:rPr>
          <w:sz w:val="28"/>
          <w:szCs w:val="28"/>
        </w:rPr>
        <w:lastRenderedPageBreak/>
        <w:t>непревышение</w:t>
      </w:r>
      <w:proofErr w:type="spellEnd"/>
      <w:r w:rsidRPr="00584990">
        <w:rPr>
          <w:sz w:val="28"/>
          <w:szCs w:val="28"/>
        </w:rPr>
        <w:t xml:space="preserve"> размера ставок по привлечению в течение периода пользования бюджетным кредитом кредитов от кредитных организаций уровня ключевой ставки Центрального банка Российской Федерации, увел</w:t>
      </w:r>
      <w:r w:rsidRPr="00584990">
        <w:rPr>
          <w:sz w:val="28"/>
          <w:szCs w:val="28"/>
        </w:rPr>
        <w:t>и</w:t>
      </w:r>
      <w:r w:rsidRPr="00584990">
        <w:rPr>
          <w:sz w:val="28"/>
          <w:szCs w:val="28"/>
        </w:rPr>
        <w:t>ченной на 1 процентный пункт;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r w:rsidRPr="00584990">
        <w:rPr>
          <w:sz w:val="28"/>
          <w:szCs w:val="28"/>
        </w:rPr>
        <w:t>утверждение (при отсутствии) и реализация плана мероприятий по оздоровлению муниципальных финансов;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r w:rsidRPr="00584990">
        <w:rPr>
          <w:sz w:val="28"/>
          <w:szCs w:val="28"/>
        </w:rPr>
        <w:t>выполнение мероприятий, направленных на повышение эффективности использования средств бюджетного кредита, включенных в договор о пред</w:t>
      </w:r>
      <w:r w:rsidRPr="00584990">
        <w:rPr>
          <w:sz w:val="28"/>
          <w:szCs w:val="28"/>
        </w:rPr>
        <w:t>о</w:t>
      </w:r>
      <w:r w:rsidRPr="00584990">
        <w:rPr>
          <w:sz w:val="28"/>
          <w:szCs w:val="28"/>
        </w:rPr>
        <w:t>ставлении бюджетного кредита.</w:t>
      </w:r>
    </w:p>
    <w:p w:rsidR="00D02F6F" w:rsidRPr="00584990" w:rsidRDefault="00D02F6F" w:rsidP="00D02F6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D02F6F" w:rsidRPr="00584990" w:rsidRDefault="00D02F6F" w:rsidP="00D02F6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>Статья 9. Источники финансирования дефицита областного</w:t>
      </w:r>
    </w:p>
    <w:p w:rsidR="00D02F6F" w:rsidRPr="00584990" w:rsidRDefault="00D02F6F" w:rsidP="00D02F6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D02F6F" w:rsidRPr="00584990" w:rsidRDefault="00D02F6F" w:rsidP="00D02F6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D02F6F" w:rsidRPr="00584990" w:rsidRDefault="00D02F6F" w:rsidP="00D02F6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1. Утвердить источники финансирования дефицита областного бюдж</w:t>
      </w:r>
      <w:r w:rsidRPr="00584990">
        <w:rPr>
          <w:szCs w:val="28"/>
        </w:rPr>
        <w:t>е</w:t>
      </w:r>
      <w:r w:rsidRPr="00584990">
        <w:rPr>
          <w:szCs w:val="28"/>
        </w:rPr>
        <w:t xml:space="preserve">та на 2019 год и на плановый период 2020 и 2021 годов согласно </w:t>
      </w:r>
      <w:hyperlink r:id="rId23" w:history="1">
        <w:r w:rsidRPr="00584990">
          <w:rPr>
            <w:szCs w:val="28"/>
          </w:rPr>
          <w:t>прилож</w:t>
        </w:r>
        <w:r w:rsidRPr="00584990">
          <w:rPr>
            <w:szCs w:val="28"/>
          </w:rPr>
          <w:t>е</w:t>
        </w:r>
        <w:r w:rsidRPr="00584990">
          <w:rPr>
            <w:szCs w:val="28"/>
          </w:rPr>
          <w:t>нию 12</w:t>
        </w:r>
      </w:hyperlink>
      <w:r w:rsidRPr="00584990">
        <w:rPr>
          <w:szCs w:val="28"/>
        </w:rPr>
        <w:t xml:space="preserve"> к настоящему Закону.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 xml:space="preserve">2. Утвердить </w:t>
      </w:r>
      <w:hyperlink r:id="rId24" w:history="1">
        <w:r w:rsidRPr="00584990">
          <w:rPr>
            <w:szCs w:val="28"/>
          </w:rPr>
          <w:t>программу</w:t>
        </w:r>
      </w:hyperlink>
      <w:r w:rsidRPr="00584990">
        <w:rPr>
          <w:szCs w:val="28"/>
        </w:rPr>
        <w:t xml:space="preserve"> государственных внутренних заимствований области на 2019 год и на плановый период 2020 и 2021 годов согласно </w:t>
      </w:r>
      <w:hyperlink r:id="rId25" w:history="1">
        <w:r w:rsidRPr="00584990">
          <w:rPr>
            <w:szCs w:val="28"/>
          </w:rPr>
          <w:t>пр</w:t>
        </w:r>
        <w:r w:rsidRPr="00584990">
          <w:rPr>
            <w:szCs w:val="28"/>
          </w:rPr>
          <w:t>и</w:t>
        </w:r>
        <w:r w:rsidRPr="00584990">
          <w:rPr>
            <w:szCs w:val="28"/>
          </w:rPr>
          <w:t>ложению 13</w:t>
        </w:r>
      </w:hyperlink>
      <w:r w:rsidRPr="00584990">
        <w:rPr>
          <w:szCs w:val="28"/>
        </w:rPr>
        <w:t xml:space="preserve"> к настоящему Закону.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3. Установить предельный объем государственного внутреннего долга области на 2019 год в сумме 67692708,5 тыс. рублей, на 2020 год в сумме 70180972,1 тыс. рублей и на 2021 год в сумме 76123638,6 тыс. рублей.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4. Установить верхний предел государственного внутреннего долга о</w:t>
      </w:r>
      <w:r w:rsidRPr="00584990">
        <w:rPr>
          <w:szCs w:val="28"/>
        </w:rPr>
        <w:t>б</w:t>
      </w:r>
      <w:r w:rsidRPr="00584990">
        <w:rPr>
          <w:szCs w:val="28"/>
        </w:rPr>
        <w:t>ласти: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proofErr w:type="gramStart"/>
      <w:r w:rsidRPr="00584990">
        <w:rPr>
          <w:szCs w:val="28"/>
        </w:rPr>
        <w:t>по состоянию на 1 января 2020 года в сумме 52230082,7 тыс. рублей, в том числе верхний предел долга по государственным гарантиям области в сумме 0,0 тыс. рублей;</w:t>
      </w:r>
      <w:proofErr w:type="gramEnd"/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по состоянию на 1 января 2021 года в сумме 51690082,7 тыс. рублей, в том числе верхний предел долга по государственным гарантиям области в сумме 0,0 тыс. рублей;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по состоянию на 1 января 2022 года в сумме 49575282,7 тыс. рублей, в том числе верхний предел долга по государственным гарантиям области в сумме 0,0 тыс. рублей.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</w:p>
    <w:p w:rsidR="00D02F6F" w:rsidRPr="00584990" w:rsidRDefault="00D02F6F" w:rsidP="00D02F6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>Статья 10. Особенности исполнения областного бюджета</w:t>
      </w:r>
    </w:p>
    <w:p w:rsidR="00D02F6F" w:rsidRPr="00584990" w:rsidRDefault="00D02F6F" w:rsidP="00D02F6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1. Правительство области обеспечивает направление в 2019 году оста</w:t>
      </w:r>
      <w:r w:rsidRPr="00584990">
        <w:rPr>
          <w:szCs w:val="28"/>
        </w:rPr>
        <w:t>т</w:t>
      </w:r>
      <w:r w:rsidRPr="00584990">
        <w:rPr>
          <w:szCs w:val="28"/>
        </w:rPr>
        <w:t>ков средств областного бюджета в объеме до 1000000,0 тыс. рублей, наход</w:t>
      </w:r>
      <w:r w:rsidRPr="00584990">
        <w:rPr>
          <w:szCs w:val="28"/>
        </w:rPr>
        <w:t>я</w:t>
      </w:r>
      <w:r w:rsidRPr="00584990">
        <w:rPr>
          <w:szCs w:val="28"/>
        </w:rPr>
        <w:t>щихся по состоянию на 1 января 2019 года на едином счете областного бю</w:t>
      </w:r>
      <w:r w:rsidRPr="00584990">
        <w:rPr>
          <w:szCs w:val="28"/>
        </w:rPr>
        <w:t>д</w:t>
      </w:r>
      <w:r w:rsidRPr="00584990">
        <w:rPr>
          <w:szCs w:val="28"/>
        </w:rPr>
        <w:t xml:space="preserve">жета, на покрытие временных кассовых разрывов. 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2. </w:t>
      </w:r>
      <w:proofErr w:type="gramStart"/>
      <w:r w:rsidRPr="00584990">
        <w:rPr>
          <w:szCs w:val="28"/>
        </w:rPr>
        <w:t>Установить, что средства в объеме остатков субсидий, предоста</w:t>
      </w:r>
      <w:r w:rsidRPr="00584990">
        <w:rPr>
          <w:szCs w:val="28"/>
        </w:rPr>
        <w:t>в</w:t>
      </w:r>
      <w:r w:rsidRPr="00584990">
        <w:rPr>
          <w:szCs w:val="28"/>
        </w:rPr>
        <w:t xml:space="preserve">ленных в 2018 году областным бюджетным и автономным учреждениям на финансовое обеспечение выполнения государственных заданий на оказание государственных услуг (выполнение работ), образовавшихся в связи с </w:t>
      </w:r>
      <w:proofErr w:type="spellStart"/>
      <w:r w:rsidRPr="00584990">
        <w:rPr>
          <w:szCs w:val="28"/>
        </w:rPr>
        <w:t>нед</w:t>
      </w:r>
      <w:r w:rsidRPr="00584990">
        <w:rPr>
          <w:szCs w:val="28"/>
        </w:rPr>
        <w:t>о</w:t>
      </w:r>
      <w:r w:rsidRPr="00584990">
        <w:rPr>
          <w:szCs w:val="28"/>
        </w:rPr>
        <w:lastRenderedPageBreak/>
        <w:t>стижением</w:t>
      </w:r>
      <w:proofErr w:type="spellEnd"/>
      <w:r w:rsidRPr="00584990">
        <w:rPr>
          <w:szCs w:val="28"/>
        </w:rPr>
        <w:t xml:space="preserve"> областными бюджетными и автономными учреждениями уст</w:t>
      </w:r>
      <w:r w:rsidRPr="00584990">
        <w:rPr>
          <w:szCs w:val="28"/>
        </w:rPr>
        <w:t>а</w:t>
      </w:r>
      <w:r w:rsidRPr="00584990">
        <w:rPr>
          <w:szCs w:val="28"/>
        </w:rPr>
        <w:t>новленных государственным заданием показателей, характеризующих объем государственных услуг (работ), подлежат в установленном Правительством области порядке возврату в областной бюджет.</w:t>
      </w:r>
      <w:proofErr w:type="gramEnd"/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3. </w:t>
      </w:r>
      <w:proofErr w:type="gramStart"/>
      <w:r w:rsidRPr="00584990">
        <w:rPr>
          <w:szCs w:val="28"/>
        </w:rPr>
        <w:t>Установить, что в соответствии с пунктом 7.1 статьи 136 Бюджетн</w:t>
      </w:r>
      <w:r w:rsidRPr="00584990">
        <w:rPr>
          <w:szCs w:val="28"/>
        </w:rPr>
        <w:t>о</w:t>
      </w:r>
      <w:r w:rsidRPr="00584990">
        <w:rPr>
          <w:szCs w:val="28"/>
        </w:rPr>
        <w:t>го кодекса Российской Федерации главные распорядители средств областн</w:t>
      </w:r>
      <w:r w:rsidRPr="00584990">
        <w:rPr>
          <w:szCs w:val="28"/>
        </w:rPr>
        <w:t>о</w:t>
      </w:r>
      <w:r w:rsidRPr="00584990">
        <w:rPr>
          <w:szCs w:val="28"/>
        </w:rPr>
        <w:t>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трансфертов, предоставляемых из облас</w:t>
      </w:r>
      <w:r w:rsidRPr="00584990">
        <w:rPr>
          <w:szCs w:val="28"/>
        </w:rPr>
        <w:t>т</w:t>
      </w:r>
      <w:r w:rsidRPr="00584990">
        <w:rPr>
          <w:szCs w:val="28"/>
        </w:rPr>
        <w:t>ного бюджета в местные бюджеты в форме субсидий, субвенций и иных межбюджетных трансфертов, имеющих целевое назначение, в пределах су</w:t>
      </w:r>
      <w:r w:rsidRPr="00584990">
        <w:rPr>
          <w:szCs w:val="28"/>
        </w:rPr>
        <w:t>м</w:t>
      </w:r>
      <w:r w:rsidRPr="00584990">
        <w:rPr>
          <w:szCs w:val="28"/>
        </w:rPr>
        <w:t>мы, необходимой для оплаты денежных</w:t>
      </w:r>
      <w:proofErr w:type="gramEnd"/>
      <w:r w:rsidRPr="00584990">
        <w:rPr>
          <w:szCs w:val="28"/>
        </w:rPr>
        <w:t xml:space="preserve"> обязательств по расходам получат</w:t>
      </w:r>
      <w:r w:rsidRPr="00584990">
        <w:rPr>
          <w:szCs w:val="28"/>
        </w:rPr>
        <w:t>е</w:t>
      </w:r>
      <w:r w:rsidRPr="00584990">
        <w:rPr>
          <w:szCs w:val="28"/>
        </w:rPr>
        <w:t>лей средств местных бюджетов, источником финансового обеспечения кот</w:t>
      </w:r>
      <w:r w:rsidRPr="00584990">
        <w:rPr>
          <w:szCs w:val="28"/>
        </w:rPr>
        <w:t>о</w:t>
      </w:r>
      <w:r w:rsidRPr="00584990">
        <w:rPr>
          <w:szCs w:val="28"/>
        </w:rPr>
        <w:t>рых являются такие межбюджетные трансферты, в порядке, установленном Федеральным казначейством.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 xml:space="preserve">Положения </w:t>
      </w:r>
      <w:hyperlink r:id="rId26" w:history="1">
        <w:r w:rsidRPr="00584990">
          <w:rPr>
            <w:szCs w:val="28"/>
          </w:rPr>
          <w:t>абзаца первого</w:t>
        </w:r>
      </w:hyperlink>
      <w:r w:rsidRPr="00584990">
        <w:rPr>
          <w:szCs w:val="28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D02F6F" w:rsidRPr="00235D6B" w:rsidRDefault="00D02F6F" w:rsidP="00D02F6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876276">
        <w:rPr>
          <w:sz w:val="28"/>
          <w:szCs w:val="28"/>
        </w:rPr>
        <w:t xml:space="preserve">4. </w:t>
      </w:r>
      <w:proofErr w:type="gramStart"/>
      <w:r w:rsidRPr="00876276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в объемах: на 2019 год - 2256984,5 тыс. рублей;</w:t>
      </w:r>
      <w:proofErr w:type="gramEnd"/>
      <w:r w:rsidRPr="00876276">
        <w:rPr>
          <w:sz w:val="28"/>
          <w:szCs w:val="28"/>
        </w:rPr>
        <w:t xml:space="preserve"> на 2020 год - 887806,8 тыс. рублей; на 2021 год -</w:t>
      </w:r>
      <w:r>
        <w:rPr>
          <w:sz w:val="28"/>
          <w:szCs w:val="28"/>
        </w:rPr>
        <w:t xml:space="preserve"> 973518,6 тыс. рублей.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876276">
        <w:rPr>
          <w:szCs w:val="28"/>
        </w:rPr>
        <w:t>5. Установить в соответствии со статьей 7.2 Закона</w:t>
      </w:r>
      <w:r w:rsidRPr="00584990">
        <w:rPr>
          <w:szCs w:val="28"/>
        </w:rPr>
        <w:t xml:space="preserve"> Саратовской обл</w:t>
      </w:r>
      <w:r w:rsidRPr="00584990">
        <w:rPr>
          <w:szCs w:val="28"/>
        </w:rPr>
        <w:t>а</w:t>
      </w:r>
      <w:r w:rsidRPr="00584990">
        <w:rPr>
          <w:szCs w:val="28"/>
        </w:rPr>
        <w:t>сти от 16 января 2008 года № 3-ЗСО «О бюджетном процессе в Саратовской области» следующие дополнительные основания для внесения изменений в сводную бюджетную роспись областного бюджета без внесения изменений в настоящий Закон: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584990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бюджетных ассигнований, утвержденного настоящим Законом на финансовое обеспеч</w:t>
      </w:r>
      <w:r w:rsidRPr="00584990">
        <w:rPr>
          <w:szCs w:val="28"/>
        </w:rPr>
        <w:t>е</w:t>
      </w:r>
      <w:r w:rsidRPr="00584990">
        <w:rPr>
          <w:szCs w:val="28"/>
        </w:rPr>
        <w:t>ние реализации государственной программы области;</w:t>
      </w:r>
    </w:p>
    <w:p w:rsidR="00D02F6F" w:rsidRPr="00584990" w:rsidRDefault="00D02F6F" w:rsidP="00D02F6F">
      <w:pPr>
        <w:pStyle w:val="a3"/>
        <w:ind w:firstLine="709"/>
        <w:rPr>
          <w:szCs w:val="28"/>
        </w:rPr>
      </w:pPr>
      <w:proofErr w:type="gramStart"/>
      <w:r w:rsidRPr="00584990">
        <w:rPr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584990">
        <w:rPr>
          <w:szCs w:val="28"/>
        </w:rPr>
        <w:t>д</w:t>
      </w:r>
      <w:r w:rsidRPr="00584990">
        <w:rPr>
          <w:szCs w:val="28"/>
        </w:rPr>
        <w:t>жетных трансфертов бюджетам муниципальных образований области (за и</w:t>
      </w:r>
      <w:r w:rsidRPr="00584990">
        <w:rPr>
          <w:szCs w:val="28"/>
        </w:rPr>
        <w:t>с</w:t>
      </w:r>
      <w:r w:rsidRPr="00584990">
        <w:rPr>
          <w:szCs w:val="28"/>
        </w:rPr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584990">
        <w:rPr>
          <w:szCs w:val="28"/>
        </w:rPr>
        <w:t>и</w:t>
      </w:r>
      <w:r w:rsidRPr="00584990">
        <w:rPr>
          <w:szCs w:val="28"/>
        </w:rPr>
        <w:t>ем субвенций) на основании уведомлений органов государственного фина</w:t>
      </w:r>
      <w:r w:rsidRPr="00584990">
        <w:rPr>
          <w:szCs w:val="28"/>
        </w:rPr>
        <w:t>н</w:t>
      </w:r>
      <w:r w:rsidRPr="00584990">
        <w:rPr>
          <w:szCs w:val="28"/>
        </w:rPr>
        <w:t>сового контроля области о применении бюджетных мер принуждения;</w:t>
      </w:r>
      <w:proofErr w:type="gramEnd"/>
    </w:p>
    <w:p w:rsidR="00D02F6F" w:rsidRPr="00584990" w:rsidRDefault="00D02F6F" w:rsidP="00D02F6F">
      <w:pPr>
        <w:pStyle w:val="a3"/>
        <w:ind w:firstLine="709"/>
        <w:rPr>
          <w:szCs w:val="28"/>
        </w:rPr>
      </w:pPr>
      <w:r w:rsidRPr="00876276">
        <w:rPr>
          <w:szCs w:val="28"/>
        </w:rPr>
        <w:lastRenderedPageBreak/>
        <w:t>3)  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876276">
        <w:rPr>
          <w:szCs w:val="28"/>
        </w:rPr>
        <w:t>у</w:t>
      </w:r>
      <w:r w:rsidRPr="00876276">
        <w:rPr>
          <w:szCs w:val="28"/>
        </w:rPr>
        <w:t>ющим главным распорядителям средств областного бюджета, в целях ос</w:t>
      </w:r>
      <w:r w:rsidRPr="00876276">
        <w:rPr>
          <w:szCs w:val="28"/>
        </w:rPr>
        <w:t>у</w:t>
      </w:r>
      <w:r w:rsidRPr="00876276">
        <w:rPr>
          <w:szCs w:val="28"/>
        </w:rPr>
        <w:t>ществления ежемесячных компенсационных выплат, осуществляемых в с</w:t>
      </w:r>
      <w:r w:rsidRPr="00876276">
        <w:rPr>
          <w:szCs w:val="28"/>
        </w:rPr>
        <w:t>о</w:t>
      </w:r>
      <w:r w:rsidRPr="00876276">
        <w:rPr>
          <w:szCs w:val="28"/>
        </w:rPr>
        <w:t>ответствии с Указом Президента Российской Федерации от 30 мая 1994 года № 1110 «О размере компенсационных выплат отдельным категориям гра</w:t>
      </w:r>
      <w:r w:rsidRPr="00876276">
        <w:rPr>
          <w:szCs w:val="28"/>
        </w:rPr>
        <w:t>ж</w:t>
      </w:r>
      <w:r w:rsidRPr="00876276">
        <w:rPr>
          <w:szCs w:val="28"/>
        </w:rPr>
        <w:t>дан».</w:t>
      </w:r>
    </w:p>
    <w:p w:rsidR="00D02F6F" w:rsidRPr="00584990" w:rsidRDefault="00D02F6F" w:rsidP="00D02F6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D02F6F" w:rsidRPr="00584990" w:rsidRDefault="00D02F6F" w:rsidP="00D02F6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 xml:space="preserve">Статья 11. Особенности установления </w:t>
      </w:r>
      <w:proofErr w:type="gramStart"/>
      <w:r w:rsidRPr="00584990">
        <w:rPr>
          <w:rFonts w:ascii="Times New Roman" w:hAnsi="Times New Roman" w:cs="Times New Roman"/>
          <w:b/>
          <w:i/>
          <w:sz w:val="28"/>
          <w:szCs w:val="28"/>
        </w:rPr>
        <w:t>отдельных</w:t>
      </w:r>
      <w:proofErr w:type="gramEnd"/>
      <w:r w:rsidRPr="0058499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02F6F" w:rsidRPr="00584990" w:rsidRDefault="00D02F6F" w:rsidP="00D02F6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>расходных обязательств области</w:t>
      </w:r>
    </w:p>
    <w:p w:rsidR="00D02F6F" w:rsidRPr="00584990" w:rsidRDefault="00D02F6F" w:rsidP="00D02F6F">
      <w:pPr>
        <w:pStyle w:val="a3"/>
        <w:ind w:firstLine="709"/>
        <w:jc w:val="center"/>
        <w:rPr>
          <w:szCs w:val="28"/>
        </w:rPr>
      </w:pP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584990">
        <w:rPr>
          <w:sz w:val="28"/>
          <w:szCs w:val="28"/>
        </w:rPr>
        <w:t>Установить исходя из прогнозируемого уровня инфляции (декабрь к декабрю) размер индексации с 1 октября 2019 года на 3,9 процента, с 1 о</w:t>
      </w:r>
      <w:r w:rsidRPr="00584990">
        <w:rPr>
          <w:sz w:val="28"/>
          <w:szCs w:val="28"/>
        </w:rPr>
        <w:t>к</w:t>
      </w:r>
      <w:r w:rsidRPr="00584990">
        <w:rPr>
          <w:sz w:val="28"/>
          <w:szCs w:val="28"/>
        </w:rPr>
        <w:t xml:space="preserve">тября 2020 года на 3,4 процента, с 1 октября 2021 года </w:t>
      </w:r>
      <w:proofErr w:type="gramStart"/>
      <w:r w:rsidRPr="00584990">
        <w:rPr>
          <w:sz w:val="28"/>
          <w:szCs w:val="28"/>
        </w:rPr>
        <w:t>на</w:t>
      </w:r>
      <w:proofErr w:type="gramEnd"/>
      <w:r w:rsidRPr="00584990">
        <w:rPr>
          <w:sz w:val="28"/>
          <w:szCs w:val="28"/>
        </w:rPr>
        <w:t xml:space="preserve"> 3,7 процента: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r w:rsidRPr="00584990">
        <w:rPr>
          <w:sz w:val="28"/>
          <w:szCs w:val="28"/>
        </w:rPr>
        <w:t>пособия на ребенка гражданам, проживающим на территории Сарато</w:t>
      </w:r>
      <w:r w:rsidRPr="00584990">
        <w:rPr>
          <w:sz w:val="28"/>
          <w:szCs w:val="28"/>
        </w:rPr>
        <w:t>в</w:t>
      </w:r>
      <w:r w:rsidRPr="00584990">
        <w:rPr>
          <w:sz w:val="28"/>
          <w:szCs w:val="28"/>
        </w:rPr>
        <w:t>ской области;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r w:rsidRPr="00584990">
        <w:rPr>
          <w:sz w:val="28"/>
          <w:szCs w:val="28"/>
        </w:rPr>
        <w:t>единовременного пособия лицу, награжденному орденом «Родител</w:t>
      </w:r>
      <w:r w:rsidRPr="00584990">
        <w:rPr>
          <w:sz w:val="28"/>
          <w:szCs w:val="28"/>
        </w:rPr>
        <w:t>ь</w:t>
      </w:r>
      <w:r w:rsidRPr="00584990">
        <w:rPr>
          <w:sz w:val="28"/>
          <w:szCs w:val="28"/>
        </w:rPr>
        <w:t>ская слава», проживающему на территории Саратовской области;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r w:rsidRPr="00584990">
        <w:rPr>
          <w:sz w:val="28"/>
          <w:szCs w:val="28"/>
        </w:rPr>
        <w:t xml:space="preserve">ежемесячных </w:t>
      </w:r>
      <w:hyperlink r:id="rId27" w:history="1">
        <w:r w:rsidRPr="00584990">
          <w:rPr>
            <w:sz w:val="28"/>
            <w:szCs w:val="28"/>
          </w:rPr>
          <w:t>доплат</w:t>
        </w:r>
      </w:hyperlink>
      <w:r w:rsidRPr="00584990">
        <w:rPr>
          <w:sz w:val="28"/>
          <w:szCs w:val="28"/>
        </w:rPr>
        <w:t xml:space="preserve"> к пенсиям гражданам, имеющим особые заслуги перед Саратовской областью в области государственного, хозяйственного и социально-культурного развития;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r w:rsidRPr="00584990">
        <w:rPr>
          <w:sz w:val="28"/>
          <w:szCs w:val="28"/>
        </w:rPr>
        <w:t xml:space="preserve">дополнительного единовременного </w:t>
      </w:r>
      <w:hyperlink r:id="rId28" w:history="1">
        <w:r w:rsidRPr="00584990">
          <w:rPr>
            <w:sz w:val="28"/>
            <w:szCs w:val="28"/>
          </w:rPr>
          <w:t>пособия</w:t>
        </w:r>
      </w:hyperlink>
      <w:r w:rsidRPr="00584990">
        <w:rPr>
          <w:sz w:val="28"/>
          <w:szCs w:val="28"/>
        </w:rPr>
        <w:t xml:space="preserve"> при рождении ребенка и денежных средств на приобретение комплекта школьной одежды, спорти</w:t>
      </w:r>
      <w:r w:rsidRPr="00584990">
        <w:rPr>
          <w:sz w:val="28"/>
          <w:szCs w:val="28"/>
        </w:rPr>
        <w:t>в</w:t>
      </w:r>
      <w:r w:rsidRPr="00584990">
        <w:rPr>
          <w:sz w:val="28"/>
          <w:szCs w:val="28"/>
        </w:rPr>
        <w:t>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r w:rsidRPr="00584990">
        <w:rPr>
          <w:sz w:val="28"/>
          <w:szCs w:val="28"/>
        </w:rPr>
        <w:t>единовременного денежного пособия членам семьи погибшего (уме</w:t>
      </w:r>
      <w:r w:rsidRPr="00584990">
        <w:rPr>
          <w:sz w:val="28"/>
          <w:szCs w:val="28"/>
        </w:rPr>
        <w:t>р</w:t>
      </w:r>
      <w:r w:rsidRPr="00584990">
        <w:rPr>
          <w:sz w:val="28"/>
          <w:szCs w:val="28"/>
        </w:rPr>
        <w:t>шего) работника добровольной пожарной охраны или добровольного пожа</w:t>
      </w:r>
      <w:r w:rsidRPr="00584990">
        <w:rPr>
          <w:sz w:val="28"/>
          <w:szCs w:val="28"/>
        </w:rPr>
        <w:t>р</w:t>
      </w:r>
      <w:r w:rsidRPr="00584990">
        <w:rPr>
          <w:sz w:val="28"/>
          <w:szCs w:val="28"/>
        </w:rPr>
        <w:t>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r w:rsidRPr="00584990">
        <w:rPr>
          <w:sz w:val="28"/>
          <w:szCs w:val="28"/>
        </w:rPr>
        <w:t>регионального материнского (семейного) капитала (его части) семьям, имеющим детей, место жительство которых находится на территории Сар</w:t>
      </w:r>
      <w:r w:rsidRPr="00584990">
        <w:rPr>
          <w:sz w:val="28"/>
          <w:szCs w:val="28"/>
        </w:rPr>
        <w:t>а</w:t>
      </w:r>
      <w:r w:rsidRPr="00584990">
        <w:rPr>
          <w:sz w:val="28"/>
          <w:szCs w:val="28"/>
        </w:rPr>
        <w:t>товской области;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proofErr w:type="gramStart"/>
      <w:r w:rsidRPr="00584990">
        <w:rPr>
          <w:sz w:val="28"/>
          <w:szCs w:val="28"/>
        </w:rPr>
        <w:t>ежемесячной денежной выплаты ветеранам труда, ветеранам военной службы, ветеранам труда Саратовской области, лицам, проработавшим в т</w:t>
      </w:r>
      <w:r w:rsidRPr="00584990">
        <w:rPr>
          <w:sz w:val="28"/>
          <w:szCs w:val="28"/>
        </w:rPr>
        <w:t>ы</w:t>
      </w:r>
      <w:r w:rsidRPr="00584990">
        <w:rPr>
          <w:sz w:val="28"/>
          <w:szCs w:val="28"/>
        </w:rPr>
        <w:t>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реабилитированным лицам и лицам, признанным пострадавшими</w:t>
      </w:r>
      <w:proofErr w:type="gramEnd"/>
      <w:r w:rsidRPr="00584990">
        <w:rPr>
          <w:sz w:val="28"/>
          <w:szCs w:val="28"/>
        </w:rPr>
        <w:t xml:space="preserve"> от политических репрессий, </w:t>
      </w:r>
      <w:proofErr w:type="gramStart"/>
      <w:r w:rsidRPr="00584990">
        <w:rPr>
          <w:sz w:val="28"/>
          <w:szCs w:val="28"/>
        </w:rPr>
        <w:t>проживающим</w:t>
      </w:r>
      <w:proofErr w:type="gramEnd"/>
      <w:r w:rsidRPr="00584990">
        <w:rPr>
          <w:sz w:val="28"/>
          <w:szCs w:val="28"/>
        </w:rPr>
        <w:t xml:space="preserve"> на территории Саратовской области;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r w:rsidRPr="00584990">
        <w:rPr>
          <w:sz w:val="28"/>
          <w:szCs w:val="28"/>
        </w:rPr>
        <w:t>расходов на погребение реабилитированных лиц, проживавших на те</w:t>
      </w:r>
      <w:r w:rsidRPr="00584990">
        <w:rPr>
          <w:sz w:val="28"/>
          <w:szCs w:val="28"/>
        </w:rPr>
        <w:t>р</w:t>
      </w:r>
      <w:r w:rsidRPr="00584990">
        <w:rPr>
          <w:sz w:val="28"/>
          <w:szCs w:val="28"/>
        </w:rPr>
        <w:t>ритории Саратовской области;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proofErr w:type="gramStart"/>
      <w:r w:rsidRPr="00584990">
        <w:rPr>
          <w:sz w:val="28"/>
          <w:szCs w:val="28"/>
        </w:rPr>
        <w:t xml:space="preserve">ежемесячных денежных </w:t>
      </w:r>
      <w:hyperlink r:id="rId29" w:history="1">
        <w:r w:rsidRPr="00584990">
          <w:rPr>
            <w:sz w:val="28"/>
            <w:szCs w:val="28"/>
          </w:rPr>
          <w:t>выплат</w:t>
        </w:r>
      </w:hyperlink>
      <w:r w:rsidRPr="00584990">
        <w:rPr>
          <w:sz w:val="28"/>
          <w:szCs w:val="28"/>
        </w:rPr>
        <w:t xml:space="preserve"> на содержание детей-сирот и детей, оставшихся без попечения родителей, переданных под опеку (попечител</w:t>
      </w:r>
      <w:r w:rsidRPr="00584990">
        <w:rPr>
          <w:sz w:val="28"/>
          <w:szCs w:val="28"/>
        </w:rPr>
        <w:t>ь</w:t>
      </w:r>
      <w:r w:rsidRPr="00584990">
        <w:rPr>
          <w:sz w:val="28"/>
          <w:szCs w:val="28"/>
        </w:rPr>
        <w:lastRenderedPageBreak/>
        <w:t>ство), ежемесячных денежных выплат на питание детей, больных хронич</w:t>
      </w:r>
      <w:r w:rsidRPr="00584990">
        <w:rPr>
          <w:sz w:val="28"/>
          <w:szCs w:val="28"/>
        </w:rPr>
        <w:t>е</w:t>
      </w:r>
      <w:r w:rsidRPr="00584990">
        <w:rPr>
          <w:sz w:val="28"/>
          <w:szCs w:val="28"/>
        </w:rPr>
        <w:t>ской дизентерией, туберкулезом, ослабленных детей, а также детей, наход</w:t>
      </w:r>
      <w:r w:rsidRPr="00584990">
        <w:rPr>
          <w:sz w:val="28"/>
          <w:szCs w:val="28"/>
        </w:rPr>
        <w:t>я</w:t>
      </w:r>
      <w:r w:rsidRPr="00584990">
        <w:rPr>
          <w:sz w:val="28"/>
          <w:szCs w:val="28"/>
        </w:rPr>
        <w:t>щихся в лечебной организации, при наличии медицинского заключения, в</w:t>
      </w:r>
      <w:r w:rsidRPr="00584990">
        <w:rPr>
          <w:sz w:val="28"/>
          <w:szCs w:val="28"/>
        </w:rPr>
        <w:t>ы</w:t>
      </w:r>
      <w:r w:rsidRPr="00584990">
        <w:rPr>
          <w:sz w:val="28"/>
          <w:szCs w:val="28"/>
        </w:rPr>
        <w:t>плачиваемых дополнительно на каждого ребенка, переданного под опеку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584990">
        <w:rPr>
          <w:sz w:val="28"/>
          <w:szCs w:val="28"/>
        </w:rPr>
        <w:t xml:space="preserve">, праздничные и каникулярные дни, </w:t>
      </w:r>
      <w:proofErr w:type="gramStart"/>
      <w:r w:rsidRPr="00584990">
        <w:rPr>
          <w:sz w:val="28"/>
          <w:szCs w:val="28"/>
        </w:rPr>
        <w:t>выплачиваемых</w:t>
      </w:r>
      <w:proofErr w:type="gramEnd"/>
      <w:r w:rsidRPr="00584990">
        <w:rPr>
          <w:sz w:val="28"/>
          <w:szCs w:val="28"/>
        </w:rPr>
        <w:t xml:space="preserve"> дополнительно на каждого ребенка, переданного под опеку (попечительство);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r w:rsidRPr="00584990">
        <w:rPr>
          <w:sz w:val="28"/>
          <w:szCs w:val="28"/>
        </w:rPr>
        <w:t xml:space="preserve">ежемесячных денежных </w:t>
      </w:r>
      <w:hyperlink r:id="rId30" w:history="1">
        <w:r w:rsidRPr="00584990">
          <w:rPr>
            <w:sz w:val="28"/>
            <w:szCs w:val="28"/>
          </w:rPr>
          <w:t>выплат</w:t>
        </w:r>
      </w:hyperlink>
      <w:r w:rsidRPr="00584990">
        <w:rPr>
          <w:sz w:val="28"/>
          <w:szCs w:val="28"/>
        </w:rPr>
        <w:t xml:space="preserve"> лицам из числа детей-сирот и детей, оставшихся без попечения родителей, до получения ими среднего общего о</w:t>
      </w:r>
      <w:r w:rsidRPr="00584990">
        <w:rPr>
          <w:sz w:val="28"/>
          <w:szCs w:val="28"/>
        </w:rPr>
        <w:t>б</w:t>
      </w:r>
      <w:r w:rsidRPr="00584990">
        <w:rPr>
          <w:sz w:val="28"/>
          <w:szCs w:val="28"/>
        </w:rPr>
        <w:t>разования, но не более чем до достижения возраста 19 лет;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r w:rsidRPr="00584990">
        <w:rPr>
          <w:sz w:val="28"/>
          <w:szCs w:val="28"/>
        </w:rPr>
        <w:t>единовременного пособия при усыновлении (удочерении) детей-сирот и детей, оставшихся без попечения родителей, гражданам,  проживающим на территории Саратовской области;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proofErr w:type="gramStart"/>
      <w:r w:rsidRPr="00584990">
        <w:rPr>
          <w:sz w:val="28"/>
          <w:szCs w:val="28"/>
        </w:rPr>
        <w:t xml:space="preserve">ежемесячных </w:t>
      </w:r>
      <w:hyperlink r:id="rId31" w:history="1">
        <w:r w:rsidRPr="00584990">
          <w:rPr>
            <w:sz w:val="28"/>
            <w:szCs w:val="28"/>
          </w:rPr>
          <w:t>денежных средств</w:t>
        </w:r>
      </w:hyperlink>
      <w:r w:rsidRPr="00584990">
        <w:rPr>
          <w:sz w:val="28"/>
          <w:szCs w:val="28"/>
        </w:rPr>
        <w:t xml:space="preserve"> на содержание ребенка (детей) в пр</w:t>
      </w:r>
      <w:r w:rsidRPr="00584990">
        <w:rPr>
          <w:sz w:val="28"/>
          <w:szCs w:val="28"/>
        </w:rPr>
        <w:t>и</w:t>
      </w:r>
      <w:r w:rsidRPr="00584990">
        <w:rPr>
          <w:sz w:val="28"/>
          <w:szCs w:val="28"/>
        </w:rPr>
        <w:t>емной семье, ежемесячных денежных средств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</w:t>
      </w:r>
      <w:r w:rsidRPr="00584990">
        <w:rPr>
          <w:sz w:val="28"/>
          <w:szCs w:val="28"/>
        </w:rPr>
        <w:t>е</w:t>
      </w:r>
      <w:r w:rsidRPr="00584990">
        <w:rPr>
          <w:sz w:val="28"/>
          <w:szCs w:val="28"/>
        </w:rPr>
        <w:t>ния, выплачиваемых дополнительно на каждого ребенка в приемной семье, ежемесячных денежных средств на питание детей в летний оздоровительный период, в выходные, праздничные и каникулярные дни, выплачиваемых д</w:t>
      </w:r>
      <w:r w:rsidRPr="00584990">
        <w:rPr>
          <w:sz w:val="28"/>
          <w:szCs w:val="28"/>
        </w:rPr>
        <w:t>о</w:t>
      </w:r>
      <w:r w:rsidRPr="00584990">
        <w:rPr>
          <w:sz w:val="28"/>
          <w:szCs w:val="28"/>
        </w:rPr>
        <w:t>полнительно на</w:t>
      </w:r>
      <w:proofErr w:type="gramEnd"/>
      <w:r w:rsidRPr="00584990">
        <w:rPr>
          <w:sz w:val="28"/>
          <w:szCs w:val="28"/>
        </w:rPr>
        <w:t xml:space="preserve"> каждого ребенка в приемной семье;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proofErr w:type="gramStart"/>
      <w:r w:rsidRPr="00584990">
        <w:rPr>
          <w:sz w:val="28"/>
          <w:szCs w:val="28"/>
        </w:rPr>
        <w:t>нормативов годового фонда оплаты труда с учетом начислений на оплату труда условных штатных единиц, необходимых для осуществления государственных полномочий, переданных органам местного самоуправл</w:t>
      </w:r>
      <w:r w:rsidRPr="00584990">
        <w:rPr>
          <w:sz w:val="28"/>
          <w:szCs w:val="28"/>
        </w:rPr>
        <w:t>е</w:t>
      </w:r>
      <w:r w:rsidRPr="00584990">
        <w:rPr>
          <w:sz w:val="28"/>
          <w:szCs w:val="28"/>
        </w:rPr>
        <w:t>ния в соответствии с Законом Саратовской о</w:t>
      </w:r>
      <w:r>
        <w:rPr>
          <w:sz w:val="28"/>
          <w:szCs w:val="28"/>
        </w:rPr>
        <w:t>бласти от 5 августа 2014 года № </w:t>
      </w:r>
      <w:r w:rsidRPr="00584990">
        <w:rPr>
          <w:sz w:val="28"/>
          <w:szCs w:val="28"/>
        </w:rPr>
        <w:t>89-ЗСО «Об организации деятельности комиссий по делам несовершенн</w:t>
      </w:r>
      <w:r w:rsidRPr="00584990">
        <w:rPr>
          <w:sz w:val="28"/>
          <w:szCs w:val="28"/>
        </w:rPr>
        <w:t>о</w:t>
      </w:r>
      <w:r w:rsidRPr="00584990">
        <w:rPr>
          <w:sz w:val="28"/>
          <w:szCs w:val="28"/>
        </w:rPr>
        <w:t>летних и защите их прав в Саратовской области и наделении органов местн</w:t>
      </w:r>
      <w:r w:rsidRPr="00584990">
        <w:rPr>
          <w:sz w:val="28"/>
          <w:szCs w:val="28"/>
        </w:rPr>
        <w:t>о</w:t>
      </w:r>
      <w:r w:rsidRPr="00584990">
        <w:rPr>
          <w:sz w:val="28"/>
          <w:szCs w:val="28"/>
        </w:rPr>
        <w:t>го самоуправления государственными полномочиями по созданию и орган</w:t>
      </w:r>
      <w:r w:rsidRPr="00584990">
        <w:rPr>
          <w:sz w:val="28"/>
          <w:szCs w:val="28"/>
        </w:rPr>
        <w:t>и</w:t>
      </w:r>
      <w:r w:rsidRPr="00584990">
        <w:rPr>
          <w:sz w:val="28"/>
          <w:szCs w:val="28"/>
        </w:rPr>
        <w:t>зации</w:t>
      </w:r>
      <w:proofErr w:type="gramEnd"/>
      <w:r w:rsidRPr="00584990">
        <w:rPr>
          <w:sz w:val="28"/>
          <w:szCs w:val="28"/>
        </w:rPr>
        <w:t xml:space="preserve"> </w:t>
      </w:r>
      <w:proofErr w:type="gramStart"/>
      <w:r w:rsidRPr="00584990">
        <w:rPr>
          <w:sz w:val="28"/>
          <w:szCs w:val="28"/>
        </w:rPr>
        <w:t>деятельности комиссий по делам несовершеннолетних и защите их прав», Законом Саратовской об</w:t>
      </w:r>
      <w:r>
        <w:rPr>
          <w:sz w:val="28"/>
          <w:szCs w:val="28"/>
        </w:rPr>
        <w:t>ласти от 23 декабря 2005 года № </w:t>
      </w:r>
      <w:r w:rsidRPr="00584990">
        <w:rPr>
          <w:sz w:val="28"/>
          <w:szCs w:val="28"/>
        </w:rPr>
        <w:t>139-ЗСО «О наделении органов местного самоуправления в Саратовской области отдел</w:t>
      </w:r>
      <w:r w:rsidRPr="00584990">
        <w:rPr>
          <w:sz w:val="28"/>
          <w:szCs w:val="28"/>
        </w:rPr>
        <w:t>ь</w:t>
      </w:r>
      <w:r w:rsidRPr="00584990">
        <w:rPr>
          <w:sz w:val="28"/>
          <w:szCs w:val="28"/>
        </w:rPr>
        <w:t>ными государственными полномочиями по санкционированию финансовыми органами муниципальных образований Саратовской области кассовых в</w:t>
      </w:r>
      <w:r w:rsidRPr="00584990">
        <w:rPr>
          <w:sz w:val="28"/>
          <w:szCs w:val="28"/>
        </w:rPr>
        <w:t>ы</w:t>
      </w:r>
      <w:r w:rsidRPr="00584990">
        <w:rPr>
          <w:sz w:val="28"/>
          <w:szCs w:val="28"/>
        </w:rPr>
        <w:t>плат получателям средств областного бюджета, областным государственным автономным и бюджетным учреждениям, иным юридическим лицам, не я</w:t>
      </w:r>
      <w:r w:rsidRPr="00584990">
        <w:rPr>
          <w:sz w:val="28"/>
          <w:szCs w:val="28"/>
        </w:rPr>
        <w:t>в</w:t>
      </w:r>
      <w:r w:rsidRPr="00584990">
        <w:rPr>
          <w:sz w:val="28"/>
          <w:szCs w:val="28"/>
        </w:rPr>
        <w:t>ляющимся участниками бюджетного процесса, расположенным на террит</w:t>
      </w:r>
      <w:r w:rsidRPr="00584990">
        <w:rPr>
          <w:sz w:val="28"/>
          <w:szCs w:val="28"/>
        </w:rPr>
        <w:t>о</w:t>
      </w:r>
      <w:r w:rsidRPr="00584990">
        <w:rPr>
          <w:sz w:val="28"/>
          <w:szCs w:val="28"/>
        </w:rPr>
        <w:t>риях</w:t>
      </w:r>
      <w:proofErr w:type="gramEnd"/>
      <w:r w:rsidRPr="00584990">
        <w:rPr>
          <w:sz w:val="28"/>
          <w:szCs w:val="28"/>
        </w:rPr>
        <w:t xml:space="preserve"> </w:t>
      </w:r>
      <w:proofErr w:type="gramStart"/>
      <w:r w:rsidRPr="00584990">
        <w:rPr>
          <w:sz w:val="28"/>
          <w:szCs w:val="28"/>
        </w:rPr>
        <w:t>муниципальных образований области», Законом Саратовской об</w:t>
      </w:r>
      <w:r>
        <w:rPr>
          <w:sz w:val="28"/>
          <w:szCs w:val="28"/>
        </w:rPr>
        <w:t>ласти от 28 декабря 2007 года № </w:t>
      </w:r>
      <w:r w:rsidRPr="00584990">
        <w:rPr>
          <w:sz w:val="28"/>
          <w:szCs w:val="28"/>
        </w:rPr>
        <w:t>300-ЗСО «</w:t>
      </w:r>
      <w:hyperlink r:id="rId32" w:history="1">
        <w:r w:rsidRPr="00584990">
          <w:rPr>
            <w:sz w:val="28"/>
            <w:szCs w:val="28"/>
          </w:rPr>
          <w:t>О наделении органов</w:t>
        </w:r>
      </w:hyperlink>
      <w:r w:rsidRPr="00584990">
        <w:rPr>
          <w:sz w:val="28"/>
          <w:szCs w:val="28"/>
        </w:rPr>
        <w:t xml:space="preserve"> местного сам</w:t>
      </w:r>
      <w:r w:rsidRPr="00584990">
        <w:rPr>
          <w:sz w:val="28"/>
          <w:szCs w:val="28"/>
        </w:rPr>
        <w:t>о</w:t>
      </w:r>
      <w:r w:rsidRPr="00584990">
        <w:rPr>
          <w:sz w:val="28"/>
          <w:szCs w:val="28"/>
        </w:rPr>
        <w:t>управления в Саратовской области государственными полномочиями по о</w:t>
      </w:r>
      <w:r w:rsidRPr="00584990">
        <w:rPr>
          <w:sz w:val="28"/>
          <w:szCs w:val="28"/>
        </w:rPr>
        <w:t>р</w:t>
      </w:r>
      <w:r w:rsidRPr="00584990">
        <w:rPr>
          <w:sz w:val="28"/>
          <w:szCs w:val="28"/>
        </w:rPr>
        <w:t xml:space="preserve">ганизации предоставления и предоставлению гражданам субсидий на оплату жилого помещения и коммунальных услуг» и Законом Саратовской области от 29 июля 2009 года </w:t>
      </w:r>
      <w:r>
        <w:rPr>
          <w:sz w:val="28"/>
          <w:szCs w:val="28"/>
        </w:rPr>
        <w:t>№ </w:t>
      </w:r>
      <w:r w:rsidRPr="00584990">
        <w:rPr>
          <w:sz w:val="28"/>
          <w:szCs w:val="28"/>
        </w:rPr>
        <w:t>103-ЗСО «</w:t>
      </w:r>
      <w:hyperlink r:id="rId33" w:history="1">
        <w:r w:rsidRPr="00584990">
          <w:rPr>
            <w:sz w:val="28"/>
            <w:szCs w:val="28"/>
          </w:rPr>
          <w:t>О наделении органов</w:t>
        </w:r>
      </w:hyperlink>
      <w:r w:rsidRPr="00584990">
        <w:rPr>
          <w:sz w:val="28"/>
          <w:szCs w:val="28"/>
        </w:rPr>
        <w:t xml:space="preserve"> местного самоупра</w:t>
      </w:r>
      <w:r w:rsidRPr="00584990">
        <w:rPr>
          <w:sz w:val="28"/>
          <w:szCs w:val="28"/>
        </w:rPr>
        <w:t>в</w:t>
      </w:r>
      <w:r w:rsidRPr="00584990">
        <w:rPr>
          <w:sz w:val="28"/>
          <w:szCs w:val="28"/>
        </w:rPr>
        <w:t>ления в Саратовской области отдельными государственными полномочиями по государственному управлению</w:t>
      </w:r>
      <w:proofErr w:type="gramEnd"/>
      <w:r w:rsidRPr="00584990">
        <w:rPr>
          <w:sz w:val="28"/>
          <w:szCs w:val="28"/>
        </w:rPr>
        <w:t xml:space="preserve"> охраной труда»;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proofErr w:type="gramStart"/>
      <w:r w:rsidRPr="00584990">
        <w:rPr>
          <w:sz w:val="28"/>
          <w:szCs w:val="28"/>
        </w:rPr>
        <w:lastRenderedPageBreak/>
        <w:t>нормативов среднемесячного размера оплаты труда штатного работн</w:t>
      </w:r>
      <w:r w:rsidRPr="00584990">
        <w:rPr>
          <w:sz w:val="28"/>
          <w:szCs w:val="28"/>
        </w:rPr>
        <w:t>и</w:t>
      </w:r>
      <w:r w:rsidRPr="00584990">
        <w:rPr>
          <w:sz w:val="28"/>
          <w:szCs w:val="28"/>
        </w:rPr>
        <w:t>ка административной комиссии с учетом начислений на оплату труда, нео</w:t>
      </w:r>
      <w:r w:rsidRPr="00584990">
        <w:rPr>
          <w:sz w:val="28"/>
          <w:szCs w:val="28"/>
        </w:rPr>
        <w:t>б</w:t>
      </w:r>
      <w:r w:rsidRPr="00584990">
        <w:rPr>
          <w:sz w:val="28"/>
          <w:szCs w:val="28"/>
        </w:rPr>
        <w:t>ходимых для осуществления государственных полномочий, переданных о</w:t>
      </w:r>
      <w:r w:rsidRPr="00584990">
        <w:rPr>
          <w:sz w:val="28"/>
          <w:szCs w:val="28"/>
        </w:rPr>
        <w:t>р</w:t>
      </w:r>
      <w:r w:rsidRPr="00584990">
        <w:rPr>
          <w:sz w:val="28"/>
          <w:szCs w:val="28"/>
        </w:rPr>
        <w:t xml:space="preserve">ганам местного самоуправления в соответствии с </w:t>
      </w:r>
      <w:hyperlink r:id="rId34" w:history="1">
        <w:r w:rsidRPr="00584990">
          <w:rPr>
            <w:sz w:val="28"/>
            <w:szCs w:val="28"/>
          </w:rPr>
          <w:t>Законом</w:t>
        </w:r>
      </w:hyperlink>
      <w:r w:rsidRPr="00584990">
        <w:rPr>
          <w:sz w:val="28"/>
          <w:szCs w:val="28"/>
        </w:rPr>
        <w:t xml:space="preserve"> Саратовской обл</w:t>
      </w:r>
      <w:r w:rsidRPr="00584990">
        <w:rPr>
          <w:sz w:val="28"/>
          <w:szCs w:val="28"/>
        </w:rPr>
        <w:t>а</w:t>
      </w:r>
      <w:r>
        <w:rPr>
          <w:sz w:val="28"/>
          <w:szCs w:val="28"/>
        </w:rPr>
        <w:t>сти от 4 мая 2009 года № </w:t>
      </w:r>
      <w:r w:rsidRPr="00584990">
        <w:rPr>
          <w:sz w:val="28"/>
          <w:szCs w:val="28"/>
        </w:rPr>
        <w:t>41-ЗСО «Об административных комиссиях и над</w:t>
      </w:r>
      <w:r w:rsidRPr="00584990">
        <w:rPr>
          <w:sz w:val="28"/>
          <w:szCs w:val="28"/>
        </w:rPr>
        <w:t>е</w:t>
      </w:r>
      <w:r w:rsidRPr="00584990">
        <w:rPr>
          <w:sz w:val="28"/>
          <w:szCs w:val="28"/>
        </w:rPr>
        <w:t>лении органов местного самоуправления государственными полномочиями по образованию и обеспечению деятельности административных комиссий, определению перечня должностных лиц, уполномоченных составлять прот</w:t>
      </w:r>
      <w:r w:rsidRPr="00584990">
        <w:rPr>
          <w:sz w:val="28"/>
          <w:szCs w:val="28"/>
        </w:rPr>
        <w:t>о</w:t>
      </w:r>
      <w:r w:rsidRPr="00584990">
        <w:rPr>
          <w:sz w:val="28"/>
          <w:szCs w:val="28"/>
        </w:rPr>
        <w:t>колы</w:t>
      </w:r>
      <w:proofErr w:type="gramEnd"/>
      <w:r w:rsidRPr="00584990">
        <w:rPr>
          <w:sz w:val="28"/>
          <w:szCs w:val="28"/>
        </w:rPr>
        <w:t xml:space="preserve"> об административных правонарушениях»;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proofErr w:type="gramStart"/>
      <w:r w:rsidRPr="00584990">
        <w:rPr>
          <w:sz w:val="28"/>
          <w:szCs w:val="28"/>
        </w:rPr>
        <w:t>нормативов среднемесячного размера оплаты труда штатного работн</w:t>
      </w:r>
      <w:r w:rsidRPr="00584990">
        <w:rPr>
          <w:sz w:val="28"/>
          <w:szCs w:val="28"/>
        </w:rPr>
        <w:t>и</w:t>
      </w:r>
      <w:r w:rsidRPr="00584990">
        <w:rPr>
          <w:sz w:val="28"/>
          <w:szCs w:val="28"/>
        </w:rPr>
        <w:t>ка с учетом отчислений по страховым взносам на обязательное пенсионное страхование, обязательное социальное страхование на случай временной н</w:t>
      </w:r>
      <w:r w:rsidRPr="00584990">
        <w:rPr>
          <w:sz w:val="28"/>
          <w:szCs w:val="28"/>
        </w:rPr>
        <w:t>е</w:t>
      </w:r>
      <w:r w:rsidRPr="00584990">
        <w:rPr>
          <w:sz w:val="28"/>
          <w:szCs w:val="28"/>
        </w:rPr>
        <w:t>трудоспособности и в связи с материнством, обязательное медицинское стр</w:t>
      </w:r>
      <w:r w:rsidRPr="00584990">
        <w:rPr>
          <w:sz w:val="28"/>
          <w:szCs w:val="28"/>
        </w:rPr>
        <w:t>а</w:t>
      </w:r>
      <w:r w:rsidRPr="00584990">
        <w:rPr>
          <w:sz w:val="28"/>
          <w:szCs w:val="28"/>
        </w:rPr>
        <w:t>хование, обязательное социальное страхование от несчастных случаев на производстве и профессиональных заболеваний, необходимых для осущест</w:t>
      </w:r>
      <w:r w:rsidRPr="00584990">
        <w:rPr>
          <w:sz w:val="28"/>
          <w:szCs w:val="28"/>
        </w:rPr>
        <w:t>в</w:t>
      </w:r>
      <w:r w:rsidRPr="00584990">
        <w:rPr>
          <w:sz w:val="28"/>
          <w:szCs w:val="28"/>
        </w:rPr>
        <w:t>ления государственных полномочий, переданных органам местного сам</w:t>
      </w:r>
      <w:r w:rsidRPr="00584990">
        <w:rPr>
          <w:sz w:val="28"/>
          <w:szCs w:val="28"/>
        </w:rPr>
        <w:t>о</w:t>
      </w:r>
      <w:r w:rsidRPr="00584990">
        <w:rPr>
          <w:sz w:val="28"/>
          <w:szCs w:val="28"/>
        </w:rPr>
        <w:t>управления в соответствии с Законом Саратовской об</w:t>
      </w:r>
      <w:r>
        <w:rPr>
          <w:sz w:val="28"/>
          <w:szCs w:val="28"/>
        </w:rPr>
        <w:t>ласти от 28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декабря 2007 года № </w:t>
      </w:r>
      <w:r w:rsidRPr="00584990">
        <w:rPr>
          <w:sz w:val="28"/>
          <w:szCs w:val="28"/>
        </w:rPr>
        <w:t>297-ЗСО «</w:t>
      </w:r>
      <w:hyperlink r:id="rId35" w:history="1">
        <w:r w:rsidRPr="00584990">
          <w:rPr>
            <w:sz w:val="28"/>
            <w:szCs w:val="28"/>
          </w:rPr>
          <w:t>О наделении органов</w:t>
        </w:r>
      </w:hyperlink>
      <w:r w:rsidRPr="00584990">
        <w:rPr>
          <w:sz w:val="28"/>
          <w:szCs w:val="28"/>
        </w:rPr>
        <w:t xml:space="preserve"> местного самоуправления о</w:t>
      </w:r>
      <w:r w:rsidRPr="00584990">
        <w:rPr>
          <w:sz w:val="28"/>
          <w:szCs w:val="28"/>
        </w:rPr>
        <w:t>т</w:t>
      </w:r>
      <w:r w:rsidRPr="00584990">
        <w:rPr>
          <w:sz w:val="28"/>
          <w:szCs w:val="28"/>
        </w:rPr>
        <w:t>дельными государственными полномочиями по осуществлению деятельн</w:t>
      </w:r>
      <w:r w:rsidRPr="00584990">
        <w:rPr>
          <w:sz w:val="28"/>
          <w:szCs w:val="28"/>
        </w:rPr>
        <w:t>о</w:t>
      </w:r>
      <w:r w:rsidRPr="00584990">
        <w:rPr>
          <w:sz w:val="28"/>
          <w:szCs w:val="28"/>
        </w:rPr>
        <w:t>сти по опеке и попечительству в Саратовской области» и Законом Сарато</w:t>
      </w:r>
      <w:r w:rsidRPr="00584990">
        <w:rPr>
          <w:sz w:val="28"/>
          <w:szCs w:val="28"/>
        </w:rPr>
        <w:t>в</w:t>
      </w:r>
      <w:r w:rsidRPr="00584990">
        <w:rPr>
          <w:sz w:val="28"/>
          <w:szCs w:val="28"/>
        </w:rPr>
        <w:t>ской об</w:t>
      </w:r>
      <w:r>
        <w:rPr>
          <w:sz w:val="28"/>
          <w:szCs w:val="28"/>
        </w:rPr>
        <w:t>ласти от 12 декабря 2011 года № </w:t>
      </w:r>
      <w:r w:rsidRPr="00584990">
        <w:rPr>
          <w:sz w:val="28"/>
          <w:szCs w:val="28"/>
        </w:rPr>
        <w:t>190-ЗСО «</w:t>
      </w:r>
      <w:hyperlink r:id="rId36" w:history="1">
        <w:r w:rsidRPr="00584990">
          <w:rPr>
            <w:sz w:val="28"/>
            <w:szCs w:val="28"/>
          </w:rPr>
          <w:t>О наделении органов</w:t>
        </w:r>
      </w:hyperlink>
      <w:r w:rsidRPr="00584990">
        <w:rPr>
          <w:sz w:val="28"/>
          <w:szCs w:val="28"/>
        </w:rPr>
        <w:t xml:space="preserve"> местного самоуправления государственными полномочиями по организации предоставления питания отдельным категориям обучающихся в муниципал</w:t>
      </w:r>
      <w:r w:rsidRPr="00584990">
        <w:rPr>
          <w:sz w:val="28"/>
          <w:szCs w:val="28"/>
        </w:rPr>
        <w:t>ь</w:t>
      </w:r>
      <w:r w:rsidRPr="00584990">
        <w:rPr>
          <w:sz w:val="28"/>
          <w:szCs w:val="28"/>
        </w:rPr>
        <w:t>ных образовательных организациях, реализующих образовательные пр</w:t>
      </w:r>
      <w:r w:rsidRPr="00584990">
        <w:rPr>
          <w:sz w:val="28"/>
          <w:szCs w:val="28"/>
        </w:rPr>
        <w:t>о</w:t>
      </w:r>
      <w:r w:rsidRPr="00584990">
        <w:rPr>
          <w:sz w:val="28"/>
          <w:szCs w:val="28"/>
        </w:rPr>
        <w:t>граммы начального общего, основного общего и среднего общего</w:t>
      </w:r>
      <w:proofErr w:type="gramEnd"/>
      <w:r w:rsidRPr="00584990">
        <w:rPr>
          <w:sz w:val="28"/>
          <w:szCs w:val="28"/>
        </w:rPr>
        <w:t xml:space="preserve"> образов</w:t>
      </w:r>
      <w:r w:rsidRPr="00584990">
        <w:rPr>
          <w:sz w:val="28"/>
          <w:szCs w:val="28"/>
        </w:rPr>
        <w:t>а</w:t>
      </w:r>
      <w:r w:rsidRPr="00584990">
        <w:rPr>
          <w:sz w:val="28"/>
          <w:szCs w:val="28"/>
        </w:rPr>
        <w:t>ния, и частичному финансированию расходов на присмотр и уход за детьми дошкольного возраста в муниципальных образовательных организациях, р</w:t>
      </w:r>
      <w:r w:rsidRPr="00584990">
        <w:rPr>
          <w:sz w:val="28"/>
          <w:szCs w:val="28"/>
        </w:rPr>
        <w:t>е</w:t>
      </w:r>
      <w:r w:rsidRPr="00584990">
        <w:rPr>
          <w:sz w:val="28"/>
          <w:szCs w:val="28"/>
        </w:rPr>
        <w:t>ализующих основную общеобразовательную программу дошкольного обр</w:t>
      </w:r>
      <w:r w:rsidRPr="00584990">
        <w:rPr>
          <w:sz w:val="28"/>
          <w:szCs w:val="28"/>
        </w:rPr>
        <w:t>а</w:t>
      </w:r>
      <w:r w:rsidRPr="00584990">
        <w:rPr>
          <w:sz w:val="28"/>
          <w:szCs w:val="28"/>
        </w:rPr>
        <w:t>зования»;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proofErr w:type="gramStart"/>
      <w:r w:rsidRPr="00584990">
        <w:rPr>
          <w:sz w:val="28"/>
          <w:szCs w:val="28"/>
        </w:rPr>
        <w:t>нормативов расходов на оплату труда штатных работников с начисл</w:t>
      </w:r>
      <w:r w:rsidRPr="00584990">
        <w:rPr>
          <w:sz w:val="28"/>
          <w:szCs w:val="28"/>
        </w:rPr>
        <w:t>е</w:t>
      </w:r>
      <w:r w:rsidRPr="00584990">
        <w:rPr>
          <w:sz w:val="28"/>
          <w:szCs w:val="28"/>
        </w:rPr>
        <w:t>ниями на нее, необходимых для осуществления государственных полном</w:t>
      </w:r>
      <w:r w:rsidRPr="00584990">
        <w:rPr>
          <w:sz w:val="28"/>
          <w:szCs w:val="28"/>
        </w:rPr>
        <w:t>о</w:t>
      </w:r>
      <w:r w:rsidRPr="00584990">
        <w:rPr>
          <w:sz w:val="28"/>
          <w:szCs w:val="28"/>
        </w:rPr>
        <w:t xml:space="preserve">чий, переданных органам местного самоуправления в соответствии с </w:t>
      </w:r>
      <w:hyperlink r:id="rId37" w:history="1">
        <w:r w:rsidRPr="00584990">
          <w:rPr>
            <w:sz w:val="28"/>
            <w:szCs w:val="28"/>
          </w:rPr>
          <w:t>Зак</w:t>
        </w:r>
        <w:r w:rsidRPr="00584990">
          <w:rPr>
            <w:sz w:val="28"/>
            <w:szCs w:val="28"/>
          </w:rPr>
          <w:t>о</w:t>
        </w:r>
        <w:r w:rsidRPr="00584990">
          <w:rPr>
            <w:sz w:val="28"/>
            <w:szCs w:val="28"/>
          </w:rPr>
          <w:t>ном</w:t>
        </w:r>
      </w:hyperlink>
      <w:r w:rsidRPr="00584990">
        <w:rPr>
          <w:sz w:val="28"/>
          <w:szCs w:val="28"/>
        </w:rPr>
        <w:t xml:space="preserve"> Саратовской об</w:t>
      </w:r>
      <w:r>
        <w:rPr>
          <w:sz w:val="28"/>
          <w:szCs w:val="28"/>
        </w:rPr>
        <w:t>ласти от 27 февраля 2008 года № </w:t>
      </w:r>
      <w:r w:rsidRPr="00584990">
        <w:rPr>
          <w:sz w:val="28"/>
          <w:szCs w:val="28"/>
        </w:rPr>
        <w:t>44-ЗСО «О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</w:t>
      </w:r>
      <w:r w:rsidRPr="00584990">
        <w:rPr>
          <w:sz w:val="28"/>
          <w:szCs w:val="28"/>
        </w:rPr>
        <w:t>и</w:t>
      </w:r>
      <w:r w:rsidRPr="00584990">
        <w:rPr>
          <w:sz w:val="28"/>
          <w:szCs w:val="28"/>
        </w:rPr>
        <w:t>смотр и уход за детьми в образовательных организациях, реализующих о</w:t>
      </w:r>
      <w:r w:rsidRPr="00584990">
        <w:rPr>
          <w:sz w:val="28"/>
          <w:szCs w:val="28"/>
        </w:rPr>
        <w:t>с</w:t>
      </w:r>
      <w:r w:rsidRPr="00584990">
        <w:rPr>
          <w:sz w:val="28"/>
          <w:szCs w:val="28"/>
        </w:rPr>
        <w:t>новную общеобразовательную программу</w:t>
      </w:r>
      <w:proofErr w:type="gramEnd"/>
      <w:r w:rsidRPr="00584990">
        <w:rPr>
          <w:sz w:val="28"/>
          <w:szCs w:val="28"/>
        </w:rPr>
        <w:t xml:space="preserve"> дошкольного образования»;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r w:rsidRPr="00584990">
        <w:rPr>
          <w:sz w:val="28"/>
          <w:szCs w:val="28"/>
        </w:rPr>
        <w:t>размеров денежного вознаграждения лицам, замещающим госуда</w:t>
      </w:r>
      <w:r w:rsidRPr="00584990">
        <w:rPr>
          <w:sz w:val="28"/>
          <w:szCs w:val="28"/>
        </w:rPr>
        <w:t>р</w:t>
      </w:r>
      <w:r w:rsidRPr="00584990">
        <w:rPr>
          <w:sz w:val="28"/>
          <w:szCs w:val="28"/>
        </w:rPr>
        <w:t>ственные должности области, и окладов месячного денежного содержания по должностям государственной гражданской службы области.</w:t>
      </w:r>
    </w:p>
    <w:p w:rsidR="00D02F6F" w:rsidRPr="00F329CE" w:rsidRDefault="00D02F6F" w:rsidP="00D02F6F">
      <w:pPr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2. </w:t>
      </w:r>
      <w:r w:rsidRPr="00F329CE">
        <w:rPr>
          <w:spacing w:val="-6"/>
          <w:sz w:val="28"/>
          <w:szCs w:val="28"/>
        </w:rPr>
        <w:t>Установить размер индексации с 1 октября 2021 года на 3,7 процента:</w:t>
      </w:r>
    </w:p>
    <w:p w:rsidR="00D02F6F" w:rsidRPr="00584990" w:rsidRDefault="00D02F6F" w:rsidP="00D02F6F">
      <w:pPr>
        <w:ind w:firstLine="709"/>
        <w:jc w:val="both"/>
        <w:rPr>
          <w:sz w:val="28"/>
          <w:szCs w:val="28"/>
        </w:rPr>
      </w:pPr>
      <w:proofErr w:type="gramStart"/>
      <w:r w:rsidRPr="00584990">
        <w:rPr>
          <w:sz w:val="28"/>
          <w:szCs w:val="28"/>
        </w:rPr>
        <w:t xml:space="preserve">нормативов годового объема расходов на обеспечение деятельности условных штатных единиц в соответствии с </w:t>
      </w:r>
      <w:hyperlink r:id="rId38" w:history="1">
        <w:r w:rsidRPr="00584990">
          <w:rPr>
            <w:sz w:val="28"/>
            <w:szCs w:val="28"/>
          </w:rPr>
          <w:t>Законом</w:t>
        </w:r>
      </w:hyperlink>
      <w:r w:rsidRPr="00584990">
        <w:rPr>
          <w:sz w:val="28"/>
          <w:szCs w:val="28"/>
        </w:rPr>
        <w:t xml:space="preserve"> Саратовской области от 5 августа 2014 года № 89-ЗСО «Об организации деятельности комиссий по делам несовершеннолетних и защите их прав в Саратовской области и над</w:t>
      </w:r>
      <w:r w:rsidRPr="00584990">
        <w:rPr>
          <w:sz w:val="28"/>
          <w:szCs w:val="28"/>
        </w:rPr>
        <w:t>е</w:t>
      </w:r>
      <w:r w:rsidRPr="00584990">
        <w:rPr>
          <w:sz w:val="28"/>
          <w:szCs w:val="28"/>
        </w:rPr>
        <w:lastRenderedPageBreak/>
        <w:t>лении органов местного самоуправления государственными полномочиями по созданию и организации деятельности комиссий по делам несовершенн</w:t>
      </w:r>
      <w:r w:rsidRPr="00584990">
        <w:rPr>
          <w:sz w:val="28"/>
          <w:szCs w:val="28"/>
        </w:rPr>
        <w:t>о</w:t>
      </w:r>
      <w:r w:rsidRPr="00584990">
        <w:rPr>
          <w:sz w:val="28"/>
          <w:szCs w:val="28"/>
        </w:rPr>
        <w:t xml:space="preserve">летних и защите их прав», </w:t>
      </w:r>
      <w:hyperlink r:id="rId39" w:history="1">
        <w:r w:rsidRPr="00584990">
          <w:rPr>
            <w:sz w:val="28"/>
            <w:szCs w:val="28"/>
          </w:rPr>
          <w:t>Законом</w:t>
        </w:r>
      </w:hyperlink>
      <w:r w:rsidRPr="00584990">
        <w:rPr>
          <w:sz w:val="28"/>
          <w:szCs w:val="28"/>
        </w:rPr>
        <w:t xml:space="preserve"> Саратовской об</w:t>
      </w:r>
      <w:r>
        <w:rPr>
          <w:sz w:val="28"/>
          <w:szCs w:val="28"/>
        </w:rPr>
        <w:t>ласти от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28 декабря 2007 года № </w:t>
      </w:r>
      <w:r w:rsidRPr="00584990">
        <w:rPr>
          <w:sz w:val="28"/>
          <w:szCs w:val="28"/>
        </w:rPr>
        <w:t>300-ЗСО «О наделении органов местного самоуправления в Сарато</w:t>
      </w:r>
      <w:r w:rsidRPr="00584990">
        <w:rPr>
          <w:sz w:val="28"/>
          <w:szCs w:val="28"/>
        </w:rPr>
        <w:t>в</w:t>
      </w:r>
      <w:r w:rsidRPr="00584990">
        <w:rPr>
          <w:sz w:val="28"/>
          <w:szCs w:val="28"/>
        </w:rPr>
        <w:t>ской области государственными полномочиями по организации предоставл</w:t>
      </w:r>
      <w:r w:rsidRPr="00584990">
        <w:rPr>
          <w:sz w:val="28"/>
          <w:szCs w:val="28"/>
        </w:rPr>
        <w:t>е</w:t>
      </w:r>
      <w:r w:rsidRPr="00584990">
        <w:rPr>
          <w:sz w:val="28"/>
          <w:szCs w:val="28"/>
        </w:rPr>
        <w:t xml:space="preserve">ния и предоставлению гражданам субсидий на оплату жилого помещения и коммунальных услуг» и </w:t>
      </w:r>
      <w:hyperlink r:id="rId40" w:history="1">
        <w:r w:rsidRPr="00584990">
          <w:rPr>
            <w:sz w:val="28"/>
            <w:szCs w:val="28"/>
          </w:rPr>
          <w:t>Законом</w:t>
        </w:r>
      </w:hyperlink>
      <w:r w:rsidRPr="00584990">
        <w:rPr>
          <w:sz w:val="28"/>
          <w:szCs w:val="28"/>
        </w:rPr>
        <w:t xml:space="preserve"> Саратовской</w:t>
      </w:r>
      <w:r>
        <w:rPr>
          <w:sz w:val="28"/>
          <w:szCs w:val="28"/>
        </w:rPr>
        <w:t xml:space="preserve"> области от 29 июля 2009 года № </w:t>
      </w:r>
      <w:r w:rsidRPr="00584990">
        <w:rPr>
          <w:sz w:val="28"/>
          <w:szCs w:val="28"/>
        </w:rPr>
        <w:t>103-ЗСО «О наделении органов местного самоуправления в Саратовской области отдельными государственными полномочиями по государственному управлению охраной труда»;</w:t>
      </w:r>
      <w:proofErr w:type="gramEnd"/>
    </w:p>
    <w:p w:rsidR="00D02F6F" w:rsidRPr="00F455D8" w:rsidRDefault="00D02F6F" w:rsidP="00D02F6F">
      <w:pPr>
        <w:spacing w:line="221" w:lineRule="auto"/>
        <w:ind w:firstLine="709"/>
        <w:jc w:val="both"/>
        <w:rPr>
          <w:spacing w:val="-6"/>
          <w:sz w:val="28"/>
          <w:szCs w:val="28"/>
        </w:rPr>
      </w:pPr>
      <w:proofErr w:type="gramStart"/>
      <w:r w:rsidRPr="00F455D8">
        <w:rPr>
          <w:spacing w:val="-6"/>
          <w:sz w:val="28"/>
          <w:szCs w:val="28"/>
        </w:rPr>
        <w:t>нормативов годового объема расходов на обеспечение деятельности условных штатных единиц и на приобретение (продление срока действия) се</w:t>
      </w:r>
      <w:r w:rsidRPr="00F455D8">
        <w:rPr>
          <w:spacing w:val="-6"/>
          <w:sz w:val="28"/>
          <w:szCs w:val="28"/>
        </w:rPr>
        <w:t>р</w:t>
      </w:r>
      <w:r w:rsidRPr="00F455D8">
        <w:rPr>
          <w:spacing w:val="-6"/>
          <w:sz w:val="28"/>
          <w:szCs w:val="28"/>
        </w:rPr>
        <w:t>тификатов ключей электронной цифровой подписи для обеспечения электронн</w:t>
      </w:r>
      <w:r w:rsidRPr="00F455D8">
        <w:rPr>
          <w:spacing w:val="-6"/>
          <w:sz w:val="28"/>
          <w:szCs w:val="28"/>
        </w:rPr>
        <w:t>о</w:t>
      </w:r>
      <w:r w:rsidRPr="00F455D8">
        <w:rPr>
          <w:spacing w:val="-6"/>
          <w:sz w:val="28"/>
          <w:szCs w:val="28"/>
        </w:rPr>
        <w:t xml:space="preserve">го документооборота в соответствии с </w:t>
      </w:r>
      <w:hyperlink r:id="rId41" w:history="1">
        <w:r w:rsidRPr="00F455D8">
          <w:rPr>
            <w:spacing w:val="-6"/>
            <w:sz w:val="28"/>
            <w:szCs w:val="28"/>
          </w:rPr>
          <w:t>Законом</w:t>
        </w:r>
      </w:hyperlink>
      <w:r w:rsidRPr="00F455D8">
        <w:rPr>
          <w:spacing w:val="-6"/>
          <w:sz w:val="28"/>
          <w:szCs w:val="28"/>
        </w:rPr>
        <w:t xml:space="preserve"> Саратовской области от 23 д</w:t>
      </w:r>
      <w:r w:rsidRPr="00F455D8">
        <w:rPr>
          <w:spacing w:val="-6"/>
          <w:sz w:val="28"/>
          <w:szCs w:val="28"/>
        </w:rPr>
        <w:t>е</w:t>
      </w:r>
      <w:r w:rsidRPr="00F455D8">
        <w:rPr>
          <w:spacing w:val="-6"/>
          <w:sz w:val="28"/>
          <w:szCs w:val="28"/>
        </w:rPr>
        <w:t>кабря 2005 года № 139-ЗСО «О наделении органов местного самоуправления в Саратовской области отдельными государственными полномочиями по санкци</w:t>
      </w:r>
      <w:r w:rsidRPr="00F455D8">
        <w:rPr>
          <w:spacing w:val="-6"/>
          <w:sz w:val="28"/>
          <w:szCs w:val="28"/>
        </w:rPr>
        <w:t>о</w:t>
      </w:r>
      <w:r w:rsidRPr="00F455D8">
        <w:rPr>
          <w:spacing w:val="-6"/>
          <w:sz w:val="28"/>
          <w:szCs w:val="28"/>
        </w:rPr>
        <w:t>нированию финансовыми органами муниципальных образований Саратовской области кассовых выплат получателям средств</w:t>
      </w:r>
      <w:proofErr w:type="gramEnd"/>
      <w:r w:rsidRPr="00F455D8">
        <w:rPr>
          <w:spacing w:val="-6"/>
          <w:sz w:val="28"/>
          <w:szCs w:val="28"/>
        </w:rPr>
        <w:t xml:space="preserve">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области»;</w:t>
      </w:r>
    </w:p>
    <w:p w:rsidR="00D02F6F" w:rsidRPr="00584990" w:rsidRDefault="00D02F6F" w:rsidP="00D02F6F">
      <w:pPr>
        <w:spacing w:line="221" w:lineRule="auto"/>
        <w:ind w:firstLine="709"/>
        <w:jc w:val="both"/>
        <w:rPr>
          <w:sz w:val="28"/>
          <w:szCs w:val="28"/>
        </w:rPr>
      </w:pPr>
      <w:r w:rsidRPr="00584990">
        <w:rPr>
          <w:sz w:val="28"/>
          <w:szCs w:val="28"/>
        </w:rPr>
        <w:t xml:space="preserve">норматива расходов на обеспечение деятельности административных комиссий в соответствии с </w:t>
      </w:r>
      <w:hyperlink r:id="rId42" w:history="1">
        <w:r w:rsidRPr="00584990">
          <w:rPr>
            <w:sz w:val="28"/>
            <w:szCs w:val="28"/>
          </w:rPr>
          <w:t>Законом</w:t>
        </w:r>
      </w:hyperlink>
      <w:r w:rsidRPr="00584990">
        <w:rPr>
          <w:sz w:val="28"/>
          <w:szCs w:val="28"/>
        </w:rPr>
        <w:t xml:space="preserve"> Саратовск</w:t>
      </w:r>
      <w:r>
        <w:rPr>
          <w:sz w:val="28"/>
          <w:szCs w:val="28"/>
        </w:rPr>
        <w:t>ой области от 4 мая 2009 года № </w:t>
      </w:r>
      <w:r w:rsidRPr="00584990">
        <w:rPr>
          <w:sz w:val="28"/>
          <w:szCs w:val="28"/>
        </w:rPr>
        <w:t>41-ЗСО «Об административных комиссиях и наделении органов местного самоуправления государственными полномочиями по образованию и обесп</w:t>
      </w:r>
      <w:r w:rsidRPr="00584990">
        <w:rPr>
          <w:sz w:val="28"/>
          <w:szCs w:val="28"/>
        </w:rPr>
        <w:t>е</w:t>
      </w:r>
      <w:r w:rsidRPr="00584990">
        <w:rPr>
          <w:sz w:val="28"/>
          <w:szCs w:val="28"/>
        </w:rPr>
        <w:t>чению деятельности административных комиссий, определению перечня должностных лиц, уполномоченных составлять протоколы об администр</w:t>
      </w:r>
      <w:r w:rsidRPr="00584990">
        <w:rPr>
          <w:sz w:val="28"/>
          <w:szCs w:val="28"/>
        </w:rPr>
        <w:t>а</w:t>
      </w:r>
      <w:r w:rsidRPr="00584990">
        <w:rPr>
          <w:sz w:val="28"/>
          <w:szCs w:val="28"/>
        </w:rPr>
        <w:t>тивных правонарушениях»;</w:t>
      </w:r>
    </w:p>
    <w:p w:rsidR="00D02F6F" w:rsidRDefault="00D02F6F" w:rsidP="00D02F6F">
      <w:pPr>
        <w:spacing w:line="221" w:lineRule="auto"/>
        <w:ind w:firstLine="709"/>
        <w:jc w:val="both"/>
        <w:rPr>
          <w:sz w:val="28"/>
          <w:szCs w:val="28"/>
        </w:rPr>
      </w:pPr>
      <w:r w:rsidRPr="00584990">
        <w:rPr>
          <w:sz w:val="28"/>
          <w:szCs w:val="28"/>
        </w:rPr>
        <w:t xml:space="preserve">норматива расходов на обеспечение деятельности штатных работников в соответствии с </w:t>
      </w:r>
      <w:hyperlink r:id="rId43" w:history="1">
        <w:r w:rsidRPr="00584990">
          <w:rPr>
            <w:sz w:val="28"/>
            <w:szCs w:val="28"/>
          </w:rPr>
          <w:t>Законом</w:t>
        </w:r>
      </w:hyperlink>
      <w:r w:rsidRPr="00584990">
        <w:rPr>
          <w:sz w:val="28"/>
          <w:szCs w:val="28"/>
        </w:rPr>
        <w:t xml:space="preserve"> Саратовской области от 28 декабря 2007 года №</w:t>
      </w:r>
      <w:r>
        <w:rPr>
          <w:sz w:val="28"/>
          <w:szCs w:val="28"/>
        </w:rPr>
        <w:t> </w:t>
      </w:r>
      <w:r w:rsidRPr="00584990">
        <w:rPr>
          <w:sz w:val="28"/>
          <w:szCs w:val="28"/>
        </w:rPr>
        <w:t>297-ЗСО «О наделении органов местного самоуправления отдельными государственными полномочиями по осуществлению деятельности по опеке и попечи</w:t>
      </w:r>
      <w:r>
        <w:rPr>
          <w:sz w:val="28"/>
          <w:szCs w:val="28"/>
        </w:rPr>
        <w:t>тельству в Саратовской области»;</w:t>
      </w:r>
    </w:p>
    <w:p w:rsidR="00D02F6F" w:rsidRPr="004C37D8" w:rsidRDefault="00D02F6F" w:rsidP="00D02F6F">
      <w:pPr>
        <w:spacing w:line="221" w:lineRule="auto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норматива расходов на обеспечение деятельности штатных работников в расчете на одного получателя компенсации </w:t>
      </w:r>
      <w:hyperlink r:id="rId44" w:history="1">
        <w:r w:rsidRPr="00DF4C86">
          <w:rPr>
            <w:sz w:val="28"/>
            <w:szCs w:val="28"/>
          </w:rPr>
          <w:t xml:space="preserve">в соответствии с </w:t>
        </w:r>
      </w:hyperlink>
      <w:r>
        <w:rPr>
          <w:sz w:val="28"/>
          <w:szCs w:val="28"/>
        </w:rPr>
        <w:t>Законом Сар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товской области от 27 февраля 2008 года № 44-ЗСО «О наделении органов местного самоуправления в Саратовской области государственными полн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мочиями по предоставлению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образования».</w:t>
      </w:r>
      <w:proofErr w:type="gramEnd"/>
    </w:p>
    <w:p w:rsidR="00D02F6F" w:rsidRPr="00DF4C86" w:rsidRDefault="00D02F6F" w:rsidP="00D02F6F">
      <w:pPr>
        <w:spacing w:line="223" w:lineRule="auto"/>
        <w:ind w:firstLine="709"/>
        <w:jc w:val="both"/>
        <w:rPr>
          <w:sz w:val="28"/>
          <w:szCs w:val="28"/>
        </w:rPr>
      </w:pPr>
    </w:p>
    <w:p w:rsidR="00D02F6F" w:rsidRPr="00584990" w:rsidRDefault="00D02F6F" w:rsidP="00D02F6F">
      <w:pPr>
        <w:pStyle w:val="ConsPlusNormal"/>
        <w:spacing w:line="223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>Статья 12. Вступление в силу настоящего Закона</w:t>
      </w:r>
    </w:p>
    <w:p w:rsidR="00D02F6F" w:rsidRPr="00584990" w:rsidRDefault="00D02F6F" w:rsidP="00D02F6F">
      <w:pPr>
        <w:pStyle w:val="ConsPlusNormal"/>
        <w:spacing w:line="223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2F6F" w:rsidRPr="00584990" w:rsidRDefault="00D02F6F" w:rsidP="00D02F6F">
      <w:pPr>
        <w:pStyle w:val="a3"/>
        <w:spacing w:line="223" w:lineRule="auto"/>
        <w:ind w:firstLine="709"/>
        <w:rPr>
          <w:szCs w:val="28"/>
        </w:rPr>
      </w:pPr>
      <w:r w:rsidRPr="00584990">
        <w:rPr>
          <w:szCs w:val="28"/>
        </w:rPr>
        <w:t>Настоящий Закон вступает в силу с 1 января 2019 года.</w:t>
      </w:r>
    </w:p>
    <w:p w:rsidR="00D02F6F" w:rsidRDefault="00D02F6F" w:rsidP="00D02F6F">
      <w:pPr>
        <w:pStyle w:val="a3"/>
        <w:spacing w:line="223" w:lineRule="auto"/>
        <w:ind w:firstLine="709"/>
        <w:rPr>
          <w:szCs w:val="28"/>
        </w:rPr>
      </w:pPr>
    </w:p>
    <w:p w:rsidR="00D02F6F" w:rsidRPr="00584990" w:rsidRDefault="00D02F6F" w:rsidP="00D02F6F">
      <w:pPr>
        <w:pStyle w:val="a3"/>
        <w:spacing w:line="223" w:lineRule="auto"/>
        <w:ind w:firstLine="709"/>
        <w:rPr>
          <w:szCs w:val="28"/>
        </w:rPr>
      </w:pPr>
    </w:p>
    <w:p w:rsidR="00D02F6F" w:rsidRPr="00584990" w:rsidRDefault="00D02F6F" w:rsidP="00D02F6F">
      <w:pPr>
        <w:pStyle w:val="a3"/>
        <w:spacing w:line="223" w:lineRule="auto"/>
        <w:ind w:firstLine="0"/>
        <w:rPr>
          <w:b/>
          <w:szCs w:val="28"/>
        </w:rPr>
      </w:pPr>
      <w:r w:rsidRPr="00584990">
        <w:rPr>
          <w:b/>
          <w:szCs w:val="28"/>
        </w:rPr>
        <w:t xml:space="preserve">Губернатор </w:t>
      </w:r>
    </w:p>
    <w:p w:rsidR="00980D40" w:rsidRPr="00D02F6F" w:rsidRDefault="00D02F6F" w:rsidP="00D02F6F">
      <w:pPr>
        <w:pStyle w:val="a3"/>
        <w:spacing w:line="223" w:lineRule="auto"/>
        <w:ind w:firstLine="0"/>
      </w:pPr>
      <w:r w:rsidRPr="00584990">
        <w:rPr>
          <w:b/>
          <w:szCs w:val="28"/>
        </w:rPr>
        <w:t xml:space="preserve">Саратовской области                                                                     </w:t>
      </w:r>
      <w:r>
        <w:rPr>
          <w:b/>
          <w:szCs w:val="28"/>
        </w:rPr>
        <w:t xml:space="preserve">     </w:t>
      </w:r>
      <w:r w:rsidRPr="00584990">
        <w:rPr>
          <w:b/>
          <w:szCs w:val="28"/>
        </w:rPr>
        <w:t xml:space="preserve"> </w:t>
      </w:r>
      <w:proofErr w:type="spellStart"/>
      <w:r w:rsidRPr="00584990">
        <w:rPr>
          <w:b/>
          <w:szCs w:val="28"/>
        </w:rPr>
        <w:t>В.В.Радаев</w:t>
      </w:r>
      <w:bookmarkStart w:id="0" w:name="_GoBack"/>
      <w:bookmarkEnd w:id="0"/>
      <w:proofErr w:type="spellEnd"/>
    </w:p>
    <w:sectPr w:rsidR="00980D40" w:rsidRPr="00D02F6F" w:rsidSect="00263ABA">
      <w:headerReference w:type="default" r:id="rId45"/>
      <w:pgSz w:w="11907" w:h="16840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DE2" w:rsidRDefault="00684DE2" w:rsidP="000F2F06">
      <w:r>
        <w:separator/>
      </w:r>
    </w:p>
  </w:endnote>
  <w:endnote w:type="continuationSeparator" w:id="0">
    <w:p w:rsidR="00684DE2" w:rsidRDefault="00684DE2" w:rsidP="000F2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DE2" w:rsidRDefault="00684DE2" w:rsidP="000F2F06">
      <w:r>
        <w:separator/>
      </w:r>
    </w:p>
  </w:footnote>
  <w:footnote w:type="continuationSeparator" w:id="0">
    <w:p w:rsidR="00684DE2" w:rsidRDefault="00684DE2" w:rsidP="000F2F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1008218"/>
      <w:docPartObj>
        <w:docPartGallery w:val="Page Numbers (Top of Page)"/>
        <w:docPartUnique/>
      </w:docPartObj>
    </w:sdtPr>
    <w:sdtEndPr/>
    <w:sdtContent>
      <w:p w:rsidR="00263ABA" w:rsidRDefault="00263AB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F6F">
          <w:rPr>
            <w:noProof/>
          </w:rPr>
          <w:t>8</w:t>
        </w:r>
        <w:r>
          <w:fldChar w:fldCharType="end"/>
        </w:r>
      </w:p>
    </w:sdtContent>
  </w:sdt>
  <w:p w:rsidR="00263ABA" w:rsidRDefault="00263AB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8165B"/>
    <w:multiLevelType w:val="hybridMultilevel"/>
    <w:tmpl w:val="887EB8C2"/>
    <w:lvl w:ilvl="0" w:tplc="D1D431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8E079D2"/>
    <w:multiLevelType w:val="hybridMultilevel"/>
    <w:tmpl w:val="73341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6D4899"/>
    <w:multiLevelType w:val="hybridMultilevel"/>
    <w:tmpl w:val="13C00868"/>
    <w:lvl w:ilvl="0" w:tplc="0A6AC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23A0B"/>
    <w:rsid w:val="0004355F"/>
    <w:rsid w:val="000631A1"/>
    <w:rsid w:val="00096109"/>
    <w:rsid w:val="000A4B74"/>
    <w:rsid w:val="000A7234"/>
    <w:rsid w:val="000B2440"/>
    <w:rsid w:val="000C691D"/>
    <w:rsid w:val="000F2F06"/>
    <w:rsid w:val="001374D2"/>
    <w:rsid w:val="00140101"/>
    <w:rsid w:val="00146B4B"/>
    <w:rsid w:val="001502F1"/>
    <w:rsid w:val="001725BE"/>
    <w:rsid w:val="00195211"/>
    <w:rsid w:val="001B7676"/>
    <w:rsid w:val="001E6B46"/>
    <w:rsid w:val="00202CC5"/>
    <w:rsid w:val="00263ABA"/>
    <w:rsid w:val="00282E32"/>
    <w:rsid w:val="00284418"/>
    <w:rsid w:val="00284937"/>
    <w:rsid w:val="002B484E"/>
    <w:rsid w:val="002B6AE9"/>
    <w:rsid w:val="002E364A"/>
    <w:rsid w:val="00325A51"/>
    <w:rsid w:val="00361BBC"/>
    <w:rsid w:val="0036293A"/>
    <w:rsid w:val="00383445"/>
    <w:rsid w:val="003E53F8"/>
    <w:rsid w:val="00425221"/>
    <w:rsid w:val="00432FA3"/>
    <w:rsid w:val="00445C70"/>
    <w:rsid w:val="004570FE"/>
    <w:rsid w:val="004937D2"/>
    <w:rsid w:val="004B1766"/>
    <w:rsid w:val="004B368D"/>
    <w:rsid w:val="004B5347"/>
    <w:rsid w:val="004C6BB4"/>
    <w:rsid w:val="004E0266"/>
    <w:rsid w:val="004E1342"/>
    <w:rsid w:val="00513DC9"/>
    <w:rsid w:val="00515A6E"/>
    <w:rsid w:val="00565031"/>
    <w:rsid w:val="00570F70"/>
    <w:rsid w:val="00584990"/>
    <w:rsid w:val="00587517"/>
    <w:rsid w:val="00596EA1"/>
    <w:rsid w:val="0062581C"/>
    <w:rsid w:val="006276C0"/>
    <w:rsid w:val="006437B1"/>
    <w:rsid w:val="00661197"/>
    <w:rsid w:val="00662EBE"/>
    <w:rsid w:val="00684DE2"/>
    <w:rsid w:val="00685DB0"/>
    <w:rsid w:val="00685E7B"/>
    <w:rsid w:val="006F78D3"/>
    <w:rsid w:val="006F7DDF"/>
    <w:rsid w:val="007236CA"/>
    <w:rsid w:val="0073029F"/>
    <w:rsid w:val="00753F12"/>
    <w:rsid w:val="00764D3F"/>
    <w:rsid w:val="00764E8D"/>
    <w:rsid w:val="00780285"/>
    <w:rsid w:val="00786739"/>
    <w:rsid w:val="00790B70"/>
    <w:rsid w:val="007A73C1"/>
    <w:rsid w:val="007C61E5"/>
    <w:rsid w:val="0081052D"/>
    <w:rsid w:val="00831BCC"/>
    <w:rsid w:val="008551CC"/>
    <w:rsid w:val="00855B21"/>
    <w:rsid w:val="00895DFD"/>
    <w:rsid w:val="008E5BFB"/>
    <w:rsid w:val="009737B9"/>
    <w:rsid w:val="00976099"/>
    <w:rsid w:val="00980D40"/>
    <w:rsid w:val="00991078"/>
    <w:rsid w:val="009A0212"/>
    <w:rsid w:val="009A1B8D"/>
    <w:rsid w:val="009B3785"/>
    <w:rsid w:val="009C0FC5"/>
    <w:rsid w:val="00A40284"/>
    <w:rsid w:val="00A4031E"/>
    <w:rsid w:val="00A534CC"/>
    <w:rsid w:val="00A91255"/>
    <w:rsid w:val="00A91F69"/>
    <w:rsid w:val="00A97484"/>
    <w:rsid w:val="00AA2C3A"/>
    <w:rsid w:val="00AA6CC8"/>
    <w:rsid w:val="00AC5CB7"/>
    <w:rsid w:val="00B00042"/>
    <w:rsid w:val="00B60C71"/>
    <w:rsid w:val="00B71CDC"/>
    <w:rsid w:val="00B74100"/>
    <w:rsid w:val="00B82DF8"/>
    <w:rsid w:val="00B9261E"/>
    <w:rsid w:val="00B93A91"/>
    <w:rsid w:val="00BC128B"/>
    <w:rsid w:val="00BD2F83"/>
    <w:rsid w:val="00BD4224"/>
    <w:rsid w:val="00BE193A"/>
    <w:rsid w:val="00BE3A61"/>
    <w:rsid w:val="00BE4AFB"/>
    <w:rsid w:val="00BF7345"/>
    <w:rsid w:val="00BF7C64"/>
    <w:rsid w:val="00C137DA"/>
    <w:rsid w:val="00C16D23"/>
    <w:rsid w:val="00C64BFA"/>
    <w:rsid w:val="00CA2ACA"/>
    <w:rsid w:val="00CA4DE4"/>
    <w:rsid w:val="00CB6590"/>
    <w:rsid w:val="00CD50E8"/>
    <w:rsid w:val="00D02F6F"/>
    <w:rsid w:val="00D16C77"/>
    <w:rsid w:val="00D367D7"/>
    <w:rsid w:val="00D407C1"/>
    <w:rsid w:val="00D5526F"/>
    <w:rsid w:val="00D65476"/>
    <w:rsid w:val="00D81239"/>
    <w:rsid w:val="00D9112E"/>
    <w:rsid w:val="00D911E2"/>
    <w:rsid w:val="00DE5403"/>
    <w:rsid w:val="00E04442"/>
    <w:rsid w:val="00E107DA"/>
    <w:rsid w:val="00E85DEA"/>
    <w:rsid w:val="00E91876"/>
    <w:rsid w:val="00E91DF9"/>
    <w:rsid w:val="00EA4D8E"/>
    <w:rsid w:val="00EA73E5"/>
    <w:rsid w:val="00EB0285"/>
    <w:rsid w:val="00ED7F4C"/>
    <w:rsid w:val="00EF0C51"/>
    <w:rsid w:val="00F12F11"/>
    <w:rsid w:val="00F26D8B"/>
    <w:rsid w:val="00F329CE"/>
    <w:rsid w:val="00FB086D"/>
    <w:rsid w:val="00FD2A2E"/>
    <w:rsid w:val="00FD512C"/>
    <w:rsid w:val="00FE79F4"/>
    <w:rsid w:val="00FF004E"/>
    <w:rsid w:val="00FF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38344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38344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0F2F06"/>
    <w:rPr>
      <w:color w:val="0000FF" w:themeColor="hyperlink"/>
      <w:u w:val="single"/>
    </w:rPr>
  </w:style>
  <w:style w:type="paragraph" w:customStyle="1" w:styleId="ConsPlusNormal">
    <w:name w:val="ConsPlusNormal"/>
    <w:rsid w:val="000F2F0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rsid w:val="000F2F0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0F2F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F2F06"/>
  </w:style>
  <w:style w:type="paragraph" w:styleId="ae">
    <w:name w:val="footer"/>
    <w:basedOn w:val="a"/>
    <w:link w:val="af"/>
    <w:uiPriority w:val="99"/>
    <w:unhideWhenUsed/>
    <w:rsid w:val="000F2F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F2F06"/>
  </w:style>
  <w:style w:type="paragraph" w:customStyle="1" w:styleId="af0">
    <w:name w:val="Òåêñò äîêóìåíòà"/>
    <w:basedOn w:val="a"/>
    <w:uiPriority w:val="99"/>
    <w:rsid w:val="00855B21"/>
    <w:pPr>
      <w:ind w:firstLine="720"/>
      <w:jc w:val="both"/>
    </w:pPr>
    <w:rPr>
      <w:sz w:val="28"/>
    </w:rPr>
  </w:style>
  <w:style w:type="paragraph" w:styleId="af1">
    <w:name w:val="List Paragraph"/>
    <w:basedOn w:val="a"/>
    <w:uiPriority w:val="34"/>
    <w:qFormat/>
    <w:rsid w:val="00855B21"/>
    <w:pPr>
      <w:ind w:left="720"/>
      <w:contextualSpacing/>
    </w:pPr>
  </w:style>
  <w:style w:type="table" w:styleId="af2">
    <w:name w:val="Table Grid"/>
    <w:basedOn w:val="a1"/>
    <w:rsid w:val="006437B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834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rsid w:val="003834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3">
    <w:name w:val="Body Text Indent"/>
    <w:basedOn w:val="a"/>
    <w:link w:val="af4"/>
    <w:uiPriority w:val="99"/>
    <w:rsid w:val="00361BB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361BBC"/>
  </w:style>
  <w:style w:type="paragraph" w:customStyle="1" w:styleId="af5">
    <w:name w:val="a"/>
    <w:basedOn w:val="a"/>
    <w:rsid w:val="00EA4D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38344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38344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0F2F06"/>
    <w:rPr>
      <w:color w:val="0000FF" w:themeColor="hyperlink"/>
      <w:u w:val="single"/>
    </w:rPr>
  </w:style>
  <w:style w:type="paragraph" w:customStyle="1" w:styleId="ConsPlusNormal">
    <w:name w:val="ConsPlusNormal"/>
    <w:rsid w:val="000F2F0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rsid w:val="000F2F0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0F2F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F2F06"/>
  </w:style>
  <w:style w:type="paragraph" w:styleId="ae">
    <w:name w:val="footer"/>
    <w:basedOn w:val="a"/>
    <w:link w:val="af"/>
    <w:uiPriority w:val="99"/>
    <w:unhideWhenUsed/>
    <w:rsid w:val="000F2F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F2F06"/>
  </w:style>
  <w:style w:type="paragraph" w:customStyle="1" w:styleId="af0">
    <w:name w:val="Òåêñò äîêóìåíòà"/>
    <w:basedOn w:val="a"/>
    <w:uiPriority w:val="99"/>
    <w:rsid w:val="00855B21"/>
    <w:pPr>
      <w:ind w:firstLine="720"/>
      <w:jc w:val="both"/>
    </w:pPr>
    <w:rPr>
      <w:sz w:val="28"/>
    </w:rPr>
  </w:style>
  <w:style w:type="paragraph" w:styleId="af1">
    <w:name w:val="List Paragraph"/>
    <w:basedOn w:val="a"/>
    <w:uiPriority w:val="34"/>
    <w:qFormat/>
    <w:rsid w:val="00855B21"/>
    <w:pPr>
      <w:ind w:left="720"/>
      <w:contextualSpacing/>
    </w:pPr>
  </w:style>
  <w:style w:type="table" w:styleId="af2">
    <w:name w:val="Table Grid"/>
    <w:basedOn w:val="a1"/>
    <w:rsid w:val="006437B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834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rsid w:val="003834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3">
    <w:name w:val="Body Text Indent"/>
    <w:basedOn w:val="a"/>
    <w:link w:val="af4"/>
    <w:uiPriority w:val="99"/>
    <w:rsid w:val="00361BB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361BBC"/>
  </w:style>
  <w:style w:type="paragraph" w:customStyle="1" w:styleId="af5">
    <w:name w:val="a"/>
    <w:basedOn w:val="a"/>
    <w:rsid w:val="00EA4D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1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MalycevaNS\AppData\Local\Temp\7zO7678.tmp\&#1055;&#1088;&#1080;&#1083;&#1086;&#1078;&#1077;&#1085;&#1080;&#1077;%204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84;&#1091;&#1085;&#1080;&#1094;&#1080;&#1087;.&#1088;&#1072;&#1081;&#1086;&#1085;&#1086;&#1074;%20&#1080;%20&#1075;&#1086;&#1088;&#1086;&#1076;&#1089;&#1082;&#1080;&#1093;%20&#1086;&#1082;&#1088;&#1091;&#1075;&#1086;&#1074;%20&#1086;&#1073;&#1083;&#1072;&#1089;&#1090;&#1080;.docx" TargetMode="External"/><Relationship Id="rId18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6" Type="http://schemas.openxmlformats.org/officeDocument/2006/relationships/hyperlink" Target="consultantplus://offline/ref=31F448C9486A4B53E1EFF0A9E8D5AD9EF1465620E5B9AE0F676D6EBD56E507D387752319ADE3E9FA188BCEF7i4P" TargetMode="External"/><Relationship Id="rId39" Type="http://schemas.openxmlformats.org/officeDocument/2006/relationships/hyperlink" Target="consultantplus://offline/ref=3F9D9D40C0B4321351ABAFC47B26DBF6E5F0745DBAC26512BD6F7593FC945340N4i7M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34" Type="http://schemas.openxmlformats.org/officeDocument/2006/relationships/hyperlink" Target="consultantplus://offline/ref=192E6FF94D1DAB37EE1C833BA72E77C659C9679B3C831165BA239AF4C5223E9B4Eo9G" TargetMode="External"/><Relationship Id="rId42" Type="http://schemas.openxmlformats.org/officeDocument/2006/relationships/hyperlink" Target="consultantplus://offline/ref=3F9D9D40C0B4321351ABAFC47B26DBF6E5F0745DB3C6611BBD6C2899F4CD5F4240N5iBM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file:///C:\Users\MalycevaNS\AppData\Local\Temp\7zO7678.tmp\&#1055;&#1088;&#1080;&#1083;&#1086;&#1078;&#1077;&#1085;&#1080;&#1077;%203%20&#1055;&#1077;&#1088;&#1077;&#1095;&#1077;&#1085;&#1100;%20&#1075;&#1083;&#1072;&#1074;&#1085;&#1099;&#1093;%20&#1072;&#1076;&#1084;&#1080;&#1085;&#1080;&#1089;&#1090;&#1088;&#1072;&#1090;&#1086;&#1088;&#1086;&#1074;%20%20&#1080;&#1089;&#1090;&#1086;&#1095;&#1085;&#1080;&#1082;&#1086;&#1074;%20&#1092;&#1080;&#1085;&#1072;&#1085;&#1089;&#1080;&#1088;&#1086;&#1074;&#1072;&#1085;&#1080;&#1103;%20&#1076;&#1077;&#1092;&#1080;&#1094;&#1080;&#1090;&#1072;%20&#1086;&#1073;&#1083;.&#1073;&#1102;&#1076;&#1078;&#1077;&#1090;&#1072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25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3" Type="http://schemas.openxmlformats.org/officeDocument/2006/relationships/hyperlink" Target="consultantplus://offline/ref=192E6FF94D1DAB37EE1C833BA72E77C659C9679B3287156FB3239AF4C5223E9B4Eo9G" TargetMode="External"/><Relationship Id="rId38" Type="http://schemas.openxmlformats.org/officeDocument/2006/relationships/hyperlink" Target="consultantplus://offline/ref=3F9D9D40C0B4321351ABAFC47B26DBF6E5F0745DB3C6611BBF622899F4CD5F4240N5iBM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9" Type="http://schemas.openxmlformats.org/officeDocument/2006/relationships/hyperlink" Target="consultantplus://offline/ref=8D4FE004B06CDAA7757156B7A3104E2B77B43342CDEEE5D52BEBB32CDA90EBB1327CFDC193775630B1008BgDwBL" TargetMode="External"/><Relationship Id="rId41" Type="http://schemas.openxmlformats.org/officeDocument/2006/relationships/hyperlink" Target="consultantplus://offline/ref=3F9D9D40C0B4321351ABAFC47B26DBF6E5F0745DB3C6611BBD632899F4CD5F4240N5i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MalycevaNS\AppData\Local\Temp\7zO7678.tmp\&#1055;&#1088;&#1080;&#1083;&#1086;&#1078;&#1077;&#1085;&#1080;&#1077;%202%20&#1055;&#1077;&#1088;&#1077;&#1095;&#1077;&#1085;&#1100;%20&#1075;&#1083;&#1072;&#1074;&#1085;&#1099;&#1093;%20&#1072;&#1076;&#1084;&#1080;&#1085;&#1080;&#1089;&#1090;&#1088;&#1072;&#1090;&#1086;&#1088;&#1086;&#1074;%20&#1076;&#1086;&#1093;&#1086;&#1076;&#1086;&#1074;%20&#1086;&#1073;&#1083;&#1072;&#1089;&#1090;&#1085;&#1086;&#1075;&#1086;%20&#1073;&#1102;&#1076;&#1078;&#1077;&#1090;&#1072;.docx" TargetMode="External"/><Relationship Id="rId24" Type="http://schemas.openxmlformats.org/officeDocument/2006/relationships/hyperlink" Target="consultantplus://offline/ref=9EF496AA4D173986578E5CA4A613C3B08FCD48F2683AE10C0812DBE14CD3DCE7903AB022E45818B0ECE1A5L0KCL" TargetMode="External"/><Relationship Id="rId32" Type="http://schemas.openxmlformats.org/officeDocument/2006/relationships/hyperlink" Target="consultantplus://offline/ref=192E6FF94D1DAB37EE1C833BA72E77C659C9679B328A166BBA239AF4C5223E9B4Eo9G" TargetMode="External"/><Relationship Id="rId37" Type="http://schemas.openxmlformats.org/officeDocument/2006/relationships/hyperlink" Target="consultantplus://offline/ref=07E6DF42ADFA389E94224C25666AE0B0FD76E3552DF0A3C4E26A2D5BC3A54C66C412142DCD93p6w4F" TargetMode="External"/><Relationship Id="rId40" Type="http://schemas.openxmlformats.org/officeDocument/2006/relationships/hyperlink" Target="consultantplus://offline/ref=3F9D9D40C0B4321351ABAFC47B26DBF6E5F0745DB5C26510BF6F7593FC945340N4i7M" TargetMode="External"/><Relationship Id="rId45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3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8" Type="http://schemas.openxmlformats.org/officeDocument/2006/relationships/hyperlink" Target="consultantplus://offline/ref=30E067655EC717D3C1E57C31A8FD1267DCB373BB7EA861C978B0770E86913526E8B1B88FC164C10087F224TDxBL" TargetMode="External"/><Relationship Id="rId36" Type="http://schemas.openxmlformats.org/officeDocument/2006/relationships/hyperlink" Target="consultantplus://offline/ref=07E6DF42ADFA389E94224C25666AE0B0FD76E35523F9A5C1EC6A2D5BC3A54C66C412142DCD93619C02C97Ep8wBF" TargetMode="External"/><Relationship Id="rId10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31" Type="http://schemas.openxmlformats.org/officeDocument/2006/relationships/hyperlink" Target="consultantplus://offline/ref=D57E675821D502076C701C6E02DAC06300831C15D2020781A40B88BF1338292CB670C01AC1791218C985FCNFv1L" TargetMode="External"/><Relationship Id="rId44" Type="http://schemas.openxmlformats.org/officeDocument/2006/relationships/hyperlink" Target="consultantplus://offline/ref=19B99B6FCE0580F17ECE28EE0B12C6DE9DD1AA355F3F27EE823E72EDF759F6186B2A56FB7C5A2D1DBD8C8E8762ED1DCFE6778E902A7CB7vF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22" Type="http://schemas.openxmlformats.org/officeDocument/2006/relationships/hyperlink" Target="consultantplus://offline/ref=E23786B002C0BD82FAE85D695096462A842F1055EA2ABCCAB617544D37915126FBF25CK" TargetMode="External"/><Relationship Id="rId27" Type="http://schemas.openxmlformats.org/officeDocument/2006/relationships/hyperlink" Target="consultantplus://offline/ref=BCE2D3C9B9CE28E15154422F950B501DD73C82CD97CBCC461F852C23C54D7E6B34A0380A1DEBB17B4F1172q3v4L" TargetMode="External"/><Relationship Id="rId30" Type="http://schemas.openxmlformats.org/officeDocument/2006/relationships/hyperlink" Target="consultantplus://offline/ref=1256B4EB5FA9D2981A493DEA95D2C77A9BDCA0E48FAE696C6A540FC38AB89D3F9BFB8F01BBD8F1F08A875EIFwDL" TargetMode="External"/><Relationship Id="rId35" Type="http://schemas.openxmlformats.org/officeDocument/2006/relationships/hyperlink" Target="consultantplus://offline/ref=192E6FF94D1DAB37EE1C833BA72E77C659C9679B3D811B6AB7239AF4C5223E9B4Eo9G" TargetMode="External"/><Relationship Id="rId43" Type="http://schemas.openxmlformats.org/officeDocument/2006/relationships/hyperlink" Target="consultantplus://offline/ref=3F9D9D40C0B4321351ABAFC47B26DBF6E5F0745DBBC16415B96F7593FC945340N4i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D3585-05B3-4153-8802-FD5F8E725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4294966039</TotalTime>
  <Pages>10</Pages>
  <Words>4569</Words>
  <Characters>26048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30556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Мальцева Наталья Сергеевна</dc:creator>
  <cp:lastModifiedBy>Потапова Анна Юрьевна</cp:lastModifiedBy>
  <cp:revision>11</cp:revision>
  <cp:lastPrinted>2018-10-06T08:30:00Z</cp:lastPrinted>
  <dcterms:created xsi:type="dcterms:W3CDTF">2018-10-06T10:37:00Z</dcterms:created>
  <dcterms:modified xsi:type="dcterms:W3CDTF">2018-10-08T10:26:00Z</dcterms:modified>
</cp:coreProperties>
</file>